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0478" w:rsidRPr="00E82113" w:rsidRDefault="00A933FF">
      <w:pPr>
        <w:spacing w:line="280" w:lineRule="exact"/>
        <w:jc w:val="center"/>
        <w:rPr>
          <w:b/>
          <w:sz w:val="26"/>
        </w:rPr>
      </w:pPr>
      <w:r w:rsidRPr="00A933FF">
        <w:rPr>
          <w:b/>
          <w:noProof/>
          <w:sz w:val="32"/>
          <w:lang w:val="de-CH" w:eastAsia="de-CH"/>
        </w:rPr>
        <w:pict>
          <v:shapetype id="_x0000_t202" coordsize="21600,21600" o:spt="202" path="m,l,21600r21600,l21600,xe">
            <v:stroke joinstyle="miter"/>
            <v:path gradientshapeok="t" o:connecttype="rect"/>
          </v:shapetype>
          <v:shape id="Zone de texte 2" o:spid="_x0000_s1026" type="#_x0000_t202" style="position:absolute;left:0;text-align:left;margin-left:272.3pt;margin-top:-10.65pt;width:127.8pt;height:73.2pt;z-index:251661312;visibility:visible;mso-wrap-style:square;mso-width-percent:0;mso-height-percent:0;mso-wrap-distance-left:9pt;mso-wrap-distance-top:3.6pt;mso-wrap-distance-right:9pt;mso-wrap-distance-bottom:3.6pt;mso-position-horizontal-relative:margin;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" stroked="f">
            <v:textbox>
              <w:txbxContent>
                <w:p w:rsidR="00984ABC" w:rsidRPr="001B03F1" w:rsidRDefault="00984ABC" w:rsidP="001B03F1">
                  <w:pPr>
                    <w:jc w:val="right"/>
                    <w:rPr>
                      <w:lang w:val="fr-FR"/>
                    </w:rPr>
                  </w:pPr>
                  <w:r w:rsidRPr="001B03F1">
                    <w:rPr>
                      <w:noProof/>
                      <w:lang w:val="fr-FR"/>
                    </w:rPr>
                    <w:drawing>
                      <wp:inline distT="0" distB="0" distL="0" distR="0">
                        <wp:extent cx="977826" cy="828000"/>
                        <wp:effectExtent l="0" t="0" r="0" b="0"/>
                        <wp:docPr id="10"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fik 9"/>
                                <pic:cNvPicPr>
                                  <a:picLocks noChangeAspect="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bwMode="gray">
                                <a:xfrm>
                                  <a:off x="0" y="0"/>
                                  <a:ext cx="977826" cy="828000"/>
                                </a:xfrm>
                                <a:prstGeom prst="rect">
                                  <a:avLst/>
                                </a:prstGeom>
                              </pic:spPr>
                            </pic:pic>
                          </a:graphicData>
                        </a:graphic>
                      </wp:inline>
                    </w:drawing>
                  </w:r>
                </w:p>
              </w:txbxContent>
            </v:textbox>
            <w10:wrap type="square" anchorx="margin"/>
          </v:shape>
        </w:pict>
      </w:r>
      <w:r w:rsidR="00632401" w:rsidRPr="00E82113">
        <w:rPr>
          <w:noProof/>
          <w:lang w:val="fr-FR"/>
        </w:rPr>
        <w:drawing>
          <wp:anchor distT="0" distB="0" distL="114300" distR="114300" simplePos="0" relativeHeight="251656704" behindDoc="0" locked="0" layoutInCell="1" allowOverlap="1">
            <wp:simplePos x="0" y="0"/>
            <wp:positionH relativeFrom="column">
              <wp:posOffset>7620</wp:posOffset>
            </wp:positionH>
            <wp:positionV relativeFrom="paragraph">
              <wp:posOffset>-228600</wp:posOffset>
            </wp:positionV>
            <wp:extent cx="2171700" cy="848995"/>
            <wp:effectExtent l="0" t="0" r="0" b="8255"/>
            <wp:wrapNone/>
            <wp:docPr id="18" name="Picture 18" descr="edhec-risk institu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edhec-risk institute"/>
                    <pic:cNvPicPr>
                      <a:picLocks noChangeAspect="1" noChangeArrowheads="1"/>
                    </pic:cNvPicPr>
                  </pic:nvPicPr>
                  <pic:blipFill>
                    <a:blip r:embed="rId9" cstate="print"/>
                    <a:srcRect/>
                    <a:stretch>
                      <a:fillRect/>
                    </a:stretch>
                  </pic:blipFill>
                  <pic:spPr bwMode="auto">
                    <a:xfrm>
                      <a:off x="0" y="0"/>
                      <a:ext cx="2171700" cy="848995"/>
                    </a:xfrm>
                    <a:prstGeom prst="rect">
                      <a:avLst/>
                    </a:prstGeom>
                    <a:noFill/>
                    <a:ln w="9525">
                      <a:noFill/>
                      <a:miter lim="800000"/>
                      <a:headEnd/>
                      <a:tailEnd/>
                    </a:ln>
                  </pic:spPr>
                </pic:pic>
              </a:graphicData>
            </a:graphic>
          </wp:anchor>
        </w:drawing>
      </w:r>
    </w:p>
    <w:p w:rsidR="00C203DD" w:rsidRPr="00E82113" w:rsidRDefault="00C203DD">
      <w:pPr>
        <w:pStyle w:val="Header"/>
        <w:tabs>
          <w:tab w:val="clear" w:pos="4536"/>
          <w:tab w:val="clear" w:pos="9072"/>
        </w:tabs>
        <w:rPr>
          <w:b/>
          <w:sz w:val="32"/>
        </w:rPr>
      </w:pPr>
    </w:p>
    <w:p w:rsidR="0009747F" w:rsidRPr="00E82113" w:rsidRDefault="0009747F">
      <w:pPr>
        <w:pStyle w:val="Header"/>
        <w:tabs>
          <w:tab w:val="clear" w:pos="4536"/>
          <w:tab w:val="clear" w:pos="9072"/>
        </w:tabs>
        <w:rPr>
          <w:b/>
          <w:sz w:val="32"/>
        </w:rPr>
      </w:pPr>
    </w:p>
    <w:p w:rsidR="003A22BC" w:rsidRPr="00F147F4" w:rsidRDefault="003A22BC" w:rsidP="00F409B2">
      <w:pPr>
        <w:pStyle w:val="Header"/>
        <w:tabs>
          <w:tab w:val="clear" w:pos="4536"/>
          <w:tab w:val="clear" w:pos="9072"/>
          <w:tab w:val="right" w:pos="9000"/>
        </w:tabs>
        <w:rPr>
          <w:b/>
          <w:bCs/>
          <w:sz w:val="24"/>
          <w:szCs w:val="24"/>
        </w:rPr>
      </w:pPr>
    </w:p>
    <w:p w:rsidR="005377C1" w:rsidRDefault="005377C1" w:rsidP="005377C1">
      <w:pPr>
        <w:pStyle w:val="Header"/>
        <w:jc w:val="right"/>
        <w:rPr>
          <w:b/>
          <w:bCs/>
          <w:sz w:val="24"/>
          <w:szCs w:val="24"/>
        </w:rPr>
      </w:pPr>
    </w:p>
    <w:p w:rsidR="00E447E1" w:rsidRDefault="00E447E1" w:rsidP="00897F9E">
      <w:pPr>
        <w:pStyle w:val="Header"/>
        <w:jc w:val="right"/>
        <w:rPr>
          <w:b/>
          <w:bCs/>
          <w:snapToGrid w:val="0"/>
          <w:color w:val="000000"/>
          <w:sz w:val="24"/>
          <w:szCs w:val="24"/>
        </w:rPr>
      </w:pPr>
      <w:r w:rsidRPr="005377C1">
        <w:rPr>
          <w:b/>
          <w:bCs/>
          <w:sz w:val="24"/>
          <w:szCs w:val="24"/>
        </w:rPr>
        <w:t xml:space="preserve">Press Release              London, </w:t>
      </w:r>
      <w:r w:rsidRPr="005377C1">
        <w:rPr>
          <w:b/>
          <w:bCs/>
          <w:snapToGrid w:val="0"/>
          <w:color w:val="000000"/>
          <w:sz w:val="24"/>
          <w:szCs w:val="24"/>
        </w:rPr>
        <w:t xml:space="preserve">Nice, Paris, October </w:t>
      </w:r>
      <w:r w:rsidR="00E94B14">
        <w:rPr>
          <w:b/>
          <w:bCs/>
          <w:snapToGrid w:val="0"/>
          <w:color w:val="000000"/>
          <w:sz w:val="24"/>
          <w:szCs w:val="24"/>
        </w:rPr>
        <w:t>1</w:t>
      </w:r>
      <w:r w:rsidR="00E3616E">
        <w:rPr>
          <w:b/>
          <w:bCs/>
          <w:snapToGrid w:val="0"/>
          <w:color w:val="000000"/>
          <w:sz w:val="24"/>
          <w:szCs w:val="24"/>
        </w:rPr>
        <w:t>7</w:t>
      </w:r>
      <w:r w:rsidRPr="005377C1">
        <w:rPr>
          <w:b/>
          <w:bCs/>
          <w:snapToGrid w:val="0"/>
          <w:color w:val="000000"/>
          <w:sz w:val="24"/>
          <w:szCs w:val="24"/>
        </w:rPr>
        <w:t>, 2018</w:t>
      </w:r>
    </w:p>
    <w:p w:rsidR="00E447E1" w:rsidRPr="005377C1" w:rsidRDefault="00E447E1" w:rsidP="00E447E1">
      <w:pPr>
        <w:autoSpaceDE w:val="0"/>
        <w:autoSpaceDN w:val="0"/>
        <w:spacing w:line="260" w:lineRule="atLeast"/>
        <w:rPr>
          <w:color w:val="000000"/>
          <w:sz w:val="22"/>
          <w:szCs w:val="22"/>
        </w:rPr>
      </w:pPr>
    </w:p>
    <w:p w:rsidR="00D812CC" w:rsidRDefault="00D812CC" w:rsidP="00D812CC">
      <w:pPr>
        <w:spacing w:before="240" w:after="240" w:line="380" w:lineRule="exact"/>
        <w:rPr>
          <w:b/>
          <w:bCs/>
          <w:sz w:val="34"/>
          <w:szCs w:val="34"/>
          <w:lang w:val="en-US"/>
        </w:rPr>
      </w:pPr>
      <w:r w:rsidRPr="001B03F1">
        <w:rPr>
          <w:b/>
          <w:bCs/>
          <w:sz w:val="34"/>
          <w:szCs w:val="34"/>
          <w:lang w:val="en-US"/>
        </w:rPr>
        <w:t xml:space="preserve">Swiss Life Asset Managers France </w:t>
      </w:r>
      <w:r>
        <w:rPr>
          <w:b/>
          <w:bCs/>
          <w:sz w:val="34"/>
          <w:szCs w:val="34"/>
          <w:lang w:val="en-US"/>
        </w:rPr>
        <w:t xml:space="preserve">and </w:t>
      </w:r>
      <w:r w:rsidRPr="001B03F1">
        <w:rPr>
          <w:b/>
          <w:bCs/>
          <w:sz w:val="34"/>
          <w:szCs w:val="34"/>
          <w:lang w:val="en-US"/>
        </w:rPr>
        <w:t>EDHEC-Risk set up a</w:t>
      </w:r>
      <w:r>
        <w:rPr>
          <w:b/>
          <w:bCs/>
          <w:sz w:val="34"/>
          <w:szCs w:val="34"/>
          <w:lang w:val="en-US"/>
        </w:rPr>
        <w:t xml:space="preserve"> research chair to </w:t>
      </w:r>
      <w:proofErr w:type="spellStart"/>
      <w:r>
        <w:rPr>
          <w:b/>
          <w:bCs/>
          <w:sz w:val="34"/>
          <w:szCs w:val="34"/>
          <w:lang w:val="en-US"/>
        </w:rPr>
        <w:t>analy</w:t>
      </w:r>
      <w:r w:rsidR="009E41B6">
        <w:rPr>
          <w:b/>
          <w:bCs/>
          <w:sz w:val="34"/>
          <w:szCs w:val="34"/>
          <w:lang w:val="en-US"/>
        </w:rPr>
        <w:t>s</w:t>
      </w:r>
      <w:r>
        <w:rPr>
          <w:b/>
          <w:bCs/>
          <w:sz w:val="34"/>
          <w:szCs w:val="34"/>
          <w:lang w:val="en-US"/>
        </w:rPr>
        <w:t>e</w:t>
      </w:r>
      <w:proofErr w:type="spellEnd"/>
      <w:r>
        <w:rPr>
          <w:b/>
          <w:bCs/>
          <w:sz w:val="34"/>
          <w:szCs w:val="34"/>
          <w:lang w:val="en-US"/>
        </w:rPr>
        <w:t xml:space="preserve"> the role of real estate in investment solutions </w:t>
      </w:r>
    </w:p>
    <w:p w:rsidR="00D812CC" w:rsidRDefault="00D812CC" w:rsidP="00D812CC">
      <w:pPr>
        <w:jc w:val="both"/>
        <w:rPr>
          <w:sz w:val="23"/>
          <w:szCs w:val="23"/>
          <w:lang w:val="en-US"/>
        </w:rPr>
      </w:pPr>
      <w:r w:rsidRPr="001B03F1">
        <w:rPr>
          <w:sz w:val="23"/>
          <w:szCs w:val="23"/>
          <w:lang w:val="en-US"/>
        </w:rPr>
        <w:t xml:space="preserve">Swiss Life Asset Managers France and EDHEC-Risk Institute have announced the creation </w:t>
      </w:r>
      <w:r>
        <w:rPr>
          <w:sz w:val="23"/>
          <w:szCs w:val="23"/>
          <w:lang w:val="en-US"/>
        </w:rPr>
        <w:t xml:space="preserve">of a research chair at EDHEC-Risk Institute entitled “Real Estate in Modern Investment Solutions.” </w:t>
      </w:r>
    </w:p>
    <w:p w:rsidR="00D812CC" w:rsidRDefault="00D812CC" w:rsidP="00D812CC">
      <w:pPr>
        <w:jc w:val="both"/>
        <w:rPr>
          <w:sz w:val="23"/>
          <w:szCs w:val="23"/>
          <w:lang w:val="en-US"/>
        </w:rPr>
      </w:pPr>
    </w:p>
    <w:p w:rsidR="00D812CC" w:rsidRDefault="00D812CC" w:rsidP="00D812CC">
      <w:pPr>
        <w:jc w:val="both"/>
        <w:rPr>
          <w:sz w:val="23"/>
          <w:szCs w:val="23"/>
          <w:lang w:val="en-US"/>
        </w:rPr>
      </w:pPr>
      <w:r>
        <w:rPr>
          <w:sz w:val="23"/>
          <w:szCs w:val="23"/>
          <w:lang w:val="en-US"/>
        </w:rPr>
        <w:t xml:space="preserve">Led by Professor Lionel </w:t>
      </w:r>
      <w:proofErr w:type="spellStart"/>
      <w:r>
        <w:rPr>
          <w:sz w:val="23"/>
          <w:szCs w:val="23"/>
          <w:lang w:val="en-US"/>
        </w:rPr>
        <w:t>Martellini</w:t>
      </w:r>
      <w:proofErr w:type="spellEnd"/>
      <w:r>
        <w:rPr>
          <w:sz w:val="23"/>
          <w:szCs w:val="23"/>
          <w:lang w:val="en-US"/>
        </w:rPr>
        <w:t xml:space="preserve">, Director of EDHEC-Risk Institute, and Professor Nikos </w:t>
      </w:r>
      <w:proofErr w:type="spellStart"/>
      <w:r>
        <w:rPr>
          <w:sz w:val="23"/>
          <w:szCs w:val="23"/>
          <w:lang w:val="en-US"/>
        </w:rPr>
        <w:t>Tessaromatis</w:t>
      </w:r>
      <w:proofErr w:type="spellEnd"/>
      <w:r>
        <w:rPr>
          <w:sz w:val="23"/>
          <w:szCs w:val="23"/>
          <w:lang w:val="en-US"/>
        </w:rPr>
        <w:t>, Professor of Finance at EDHEC Business School, the</w:t>
      </w:r>
      <w:r w:rsidR="009E41B6">
        <w:rPr>
          <w:sz w:val="23"/>
          <w:szCs w:val="23"/>
          <w:lang w:val="en-US"/>
        </w:rPr>
        <w:t xml:space="preserve"> research chair team will </w:t>
      </w:r>
      <w:proofErr w:type="spellStart"/>
      <w:r w:rsidR="009E41B6">
        <w:rPr>
          <w:sz w:val="23"/>
          <w:szCs w:val="23"/>
          <w:lang w:val="en-US"/>
        </w:rPr>
        <w:t>analyse</w:t>
      </w:r>
      <w:proofErr w:type="spellEnd"/>
      <w:r>
        <w:rPr>
          <w:sz w:val="23"/>
          <w:szCs w:val="23"/>
          <w:lang w:val="en-US"/>
        </w:rPr>
        <w:t xml:space="preserve"> the role of real estate in investment solutions. The goal is to provide a comprehensive analysis of the role of listed and unlisted real estate investments in institutional portfolios, with a particular emphasis on </w:t>
      </w:r>
      <w:r>
        <w:rPr>
          <w:b/>
          <w:bCs/>
          <w:sz w:val="23"/>
          <w:szCs w:val="23"/>
          <w:lang w:val="en-US"/>
        </w:rPr>
        <w:t>how dedicated forms of real estate investments can prove to be key ingredients within the performance and hedging components of welfare-improving forms of investment solutions</w:t>
      </w:r>
      <w:r>
        <w:rPr>
          <w:sz w:val="23"/>
          <w:szCs w:val="23"/>
          <w:lang w:val="en-US"/>
        </w:rPr>
        <w:t>.</w:t>
      </w:r>
    </w:p>
    <w:p w:rsidR="00D812CC" w:rsidRDefault="00D812CC" w:rsidP="00D812CC">
      <w:pPr>
        <w:jc w:val="both"/>
        <w:rPr>
          <w:sz w:val="23"/>
          <w:szCs w:val="23"/>
          <w:lang w:val="en-US"/>
        </w:rPr>
      </w:pPr>
    </w:p>
    <w:p w:rsidR="00D812CC" w:rsidRDefault="00D812CC" w:rsidP="00D812CC">
      <w:pPr>
        <w:jc w:val="both"/>
        <w:rPr>
          <w:sz w:val="23"/>
          <w:szCs w:val="23"/>
          <w:lang w:val="en-US"/>
        </w:rPr>
      </w:pPr>
      <w:r>
        <w:rPr>
          <w:lang w:val="en-US"/>
        </w:rPr>
        <w:t>The chair will particularly focus its research by:</w:t>
      </w:r>
    </w:p>
    <w:p w:rsidR="00D812CC" w:rsidRDefault="00D812CC" w:rsidP="00D812CC">
      <w:pPr>
        <w:jc w:val="both"/>
        <w:rPr>
          <w:sz w:val="23"/>
          <w:szCs w:val="23"/>
          <w:lang w:val="en-US"/>
        </w:rPr>
      </w:pPr>
    </w:p>
    <w:p w:rsidR="00D812CC" w:rsidRDefault="00D812CC" w:rsidP="00D812CC">
      <w:pPr>
        <w:pStyle w:val="ListParagraph"/>
        <w:numPr>
          <w:ilvl w:val="0"/>
          <w:numId w:val="28"/>
        </w:numPr>
        <w:tabs>
          <w:tab w:val="clear" w:pos="709"/>
        </w:tabs>
        <w:spacing w:after="0" w:line="240" w:lineRule="auto"/>
        <w:rPr>
          <w:rFonts w:ascii="Times New Roman" w:eastAsia="Times New Roman" w:hAnsi="Times New Roman" w:cs="Times New Roman"/>
          <w:sz w:val="23"/>
          <w:szCs w:val="23"/>
        </w:rPr>
      </w:pPr>
      <w:r>
        <w:rPr>
          <w:rFonts w:ascii="Times New Roman" w:eastAsia="Times New Roman" w:hAnsi="Times New Roman" w:cs="Times New Roman"/>
          <w:sz w:val="23"/>
          <w:szCs w:val="23"/>
        </w:rPr>
        <w:t>Examining how dedicated forms of real estate investments can be used as part of the goal</w:t>
      </w:r>
      <w:r w:rsidR="009E41B6">
        <w:rPr>
          <w:rFonts w:ascii="Times New Roman" w:eastAsia="Times New Roman" w:hAnsi="Times New Roman" w:cs="Times New Roman"/>
          <w:sz w:val="23"/>
          <w:szCs w:val="23"/>
        </w:rPr>
        <w:t>-</w:t>
      </w:r>
      <w:r>
        <w:rPr>
          <w:rFonts w:ascii="Times New Roman" w:eastAsia="Times New Roman" w:hAnsi="Times New Roman" w:cs="Times New Roman"/>
          <w:sz w:val="23"/>
          <w:szCs w:val="23"/>
        </w:rPr>
        <w:t xml:space="preserve"> hedging portfolios within improved retirement solutions, based on their ability to generate inflation-linked replacement income cash flows;</w:t>
      </w:r>
    </w:p>
    <w:p w:rsidR="00D812CC" w:rsidRDefault="00D812CC" w:rsidP="00D812CC">
      <w:pPr>
        <w:pStyle w:val="ListParagraph"/>
        <w:numPr>
          <w:ilvl w:val="0"/>
          <w:numId w:val="28"/>
        </w:numPr>
        <w:tabs>
          <w:tab w:val="clear" w:pos="709"/>
        </w:tabs>
        <w:spacing w:after="0" w:line="240" w:lineRule="auto"/>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Assessing the theoretical, empirical and practical challenges related to factor investing in real estate markets, with the ambition to facilitate the emergence of more efficient approaches to real estate risk </w:t>
      </w:r>
      <w:proofErr w:type="spellStart"/>
      <w:r>
        <w:rPr>
          <w:rFonts w:ascii="Times New Roman" w:eastAsia="Times New Roman" w:hAnsi="Times New Roman" w:cs="Times New Roman"/>
          <w:sz w:val="23"/>
          <w:szCs w:val="23"/>
        </w:rPr>
        <w:t>premia</w:t>
      </w:r>
      <w:proofErr w:type="spellEnd"/>
      <w:r>
        <w:rPr>
          <w:rFonts w:ascii="Times New Roman" w:eastAsia="Times New Roman" w:hAnsi="Times New Roman" w:cs="Times New Roman"/>
          <w:sz w:val="23"/>
          <w:szCs w:val="23"/>
        </w:rPr>
        <w:t xml:space="preserve"> harvesting. </w:t>
      </w:r>
    </w:p>
    <w:p w:rsidR="00D812CC" w:rsidRDefault="00D812CC" w:rsidP="00D812CC">
      <w:pPr>
        <w:jc w:val="both"/>
        <w:rPr>
          <w:rFonts w:eastAsiaTheme="minorHAnsi"/>
          <w:sz w:val="23"/>
          <w:szCs w:val="23"/>
          <w:lang w:val="en-US"/>
        </w:rPr>
      </w:pPr>
    </w:p>
    <w:p w:rsidR="00D812CC" w:rsidRPr="00D812CC" w:rsidRDefault="00D812CC" w:rsidP="00D812CC">
      <w:pPr>
        <w:spacing w:before="100" w:beforeAutospacing="1" w:after="100" w:afterAutospacing="1"/>
        <w:jc w:val="both"/>
        <w:rPr>
          <w:sz w:val="23"/>
          <w:szCs w:val="23"/>
          <w:lang w:val="en-US"/>
        </w:rPr>
      </w:pPr>
      <w:proofErr w:type="spellStart"/>
      <w:r w:rsidRPr="001B03F1">
        <w:rPr>
          <w:sz w:val="23"/>
          <w:szCs w:val="23"/>
          <w:lang w:val="en-US"/>
        </w:rPr>
        <w:t>Frédéric</w:t>
      </w:r>
      <w:proofErr w:type="spellEnd"/>
      <w:r w:rsidRPr="001B03F1">
        <w:rPr>
          <w:sz w:val="23"/>
          <w:szCs w:val="23"/>
          <w:lang w:val="en-US"/>
        </w:rPr>
        <w:t xml:space="preserve"> </w:t>
      </w:r>
      <w:proofErr w:type="spellStart"/>
      <w:r w:rsidRPr="001B03F1">
        <w:rPr>
          <w:sz w:val="23"/>
          <w:szCs w:val="23"/>
          <w:lang w:val="en-US"/>
        </w:rPr>
        <w:t>Bôl</w:t>
      </w:r>
      <w:proofErr w:type="spellEnd"/>
      <w:r w:rsidRPr="001B03F1">
        <w:rPr>
          <w:sz w:val="23"/>
          <w:szCs w:val="23"/>
          <w:lang w:val="en-US"/>
        </w:rPr>
        <w:t xml:space="preserve">, Chief Executive Officer, Swiss Life </w:t>
      </w:r>
      <w:r>
        <w:rPr>
          <w:sz w:val="23"/>
          <w:szCs w:val="23"/>
          <w:lang w:val="en-US"/>
        </w:rPr>
        <w:t>REIM (France)</w:t>
      </w:r>
      <w:r w:rsidRPr="001B03F1">
        <w:rPr>
          <w:sz w:val="23"/>
          <w:szCs w:val="23"/>
          <w:lang w:val="en-US"/>
        </w:rPr>
        <w:t>, said, “</w:t>
      </w:r>
      <w:r w:rsidRPr="00D812CC">
        <w:rPr>
          <w:sz w:val="23"/>
          <w:szCs w:val="23"/>
          <w:lang w:val="en-US"/>
        </w:rPr>
        <w:t>Such a chair with EDHEC-Risk shows our strong commitment, as Swiss Life Asset Managers France, to robust research-driven products for the benefit of our clients. I strongly believe that real estate is a key asset for goal</w:t>
      </w:r>
      <w:r w:rsidR="009E41B6">
        <w:rPr>
          <w:sz w:val="23"/>
          <w:szCs w:val="23"/>
          <w:lang w:val="en-US"/>
        </w:rPr>
        <w:t>-</w:t>
      </w:r>
      <w:r w:rsidRPr="00D812CC">
        <w:rPr>
          <w:sz w:val="23"/>
          <w:szCs w:val="23"/>
          <w:lang w:val="en-US"/>
        </w:rPr>
        <w:t>based investment solutions, notably for pension schemes. EDHEC-Risk is at the forefront of advanced investment solutions including alternative assets for the asset management industry and as such, a bespoke partner for Swiss Life Asset Managers France to address these issues</w:t>
      </w:r>
      <w:r w:rsidRPr="001B03F1">
        <w:rPr>
          <w:sz w:val="23"/>
          <w:szCs w:val="23"/>
          <w:lang w:val="en-US"/>
        </w:rPr>
        <w:t>.</w:t>
      </w:r>
      <w:r>
        <w:rPr>
          <w:sz w:val="23"/>
          <w:szCs w:val="23"/>
          <w:lang w:val="en-US"/>
        </w:rPr>
        <w:t>”</w:t>
      </w:r>
    </w:p>
    <w:p w:rsidR="00D812CC" w:rsidRDefault="00D812CC" w:rsidP="00D812CC">
      <w:pPr>
        <w:jc w:val="both"/>
        <w:rPr>
          <w:sz w:val="23"/>
          <w:szCs w:val="23"/>
        </w:rPr>
      </w:pPr>
      <w:r w:rsidRPr="001B03F1">
        <w:rPr>
          <w:sz w:val="23"/>
          <w:szCs w:val="23"/>
          <w:lang w:val="en-US"/>
        </w:rPr>
        <w:t xml:space="preserve">Professor Lionel </w:t>
      </w:r>
      <w:proofErr w:type="spellStart"/>
      <w:r w:rsidRPr="001B03F1">
        <w:rPr>
          <w:sz w:val="23"/>
          <w:szCs w:val="23"/>
          <w:lang w:val="en-US"/>
        </w:rPr>
        <w:t>Martellini</w:t>
      </w:r>
      <w:proofErr w:type="spellEnd"/>
      <w:r w:rsidRPr="001B03F1">
        <w:rPr>
          <w:sz w:val="23"/>
          <w:szCs w:val="23"/>
          <w:lang w:val="en-US"/>
        </w:rPr>
        <w:t>, Director of EDHEC-Risk Institute, said, “With the support of Swiss Life Asset Managers France, we very much look forward to advancing research on how listed and unlisted real estate can be efficiently used by asset owners in the context of welfare-improving</w:t>
      </w:r>
      <w:r>
        <w:rPr>
          <w:sz w:val="23"/>
          <w:szCs w:val="23"/>
          <w:lang w:val="en-US"/>
        </w:rPr>
        <w:t xml:space="preserve"> forms of retirement solutions. The main objective of the research chair is to contribute to cast</w:t>
      </w:r>
      <w:r w:rsidR="009E41B6">
        <w:rPr>
          <w:sz w:val="23"/>
          <w:szCs w:val="23"/>
          <w:lang w:val="en-US"/>
        </w:rPr>
        <w:t>ing</w:t>
      </w:r>
      <w:r>
        <w:rPr>
          <w:sz w:val="23"/>
          <w:szCs w:val="23"/>
          <w:lang w:val="en-US"/>
        </w:rPr>
        <w:t xml:space="preserve"> real estate investing within the framework of modern portfolio theory, with a particular focus on the identification of the relevant risk factors that are associated with performance and hedging benefits of real estate investment vehicles.”</w:t>
      </w:r>
    </w:p>
    <w:p w:rsidR="00BC5F44" w:rsidRPr="00F147F4" w:rsidRDefault="00A933FF" w:rsidP="00BC5F44">
      <w:pPr>
        <w:autoSpaceDE w:val="0"/>
        <w:autoSpaceDN w:val="0"/>
        <w:adjustRightInd w:val="0"/>
        <w:jc w:val="both"/>
        <w:rPr>
          <w:snapToGrid w:val="0"/>
          <w:color w:val="000000"/>
          <w:sz w:val="22"/>
          <w:szCs w:val="22"/>
        </w:rPr>
      </w:pPr>
      <w:r w:rsidRPr="00A933FF">
        <w:rPr>
          <w:b/>
          <w:bCs/>
          <w:noProof/>
          <w:sz w:val="28"/>
          <w:szCs w:val="28"/>
          <w:lang w:val="de-CH" w:eastAsia="de-CH"/>
        </w:rPr>
        <w:pict>
          <v:group id="Group 30" o:spid="_x0000_s1029" style="position:absolute;left:0;text-align:left;margin-left:-6pt;margin-top:13.6pt;width:459pt;height:75pt;z-index:-251657216" coordorigin="1418,1238" coordsize="9180,162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">
            <v:rect id="Rectangle 31" o:spid="_x0000_s1027" style="position:absolute;left:1418;top:1238;width:9180;height:1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" fillcolor="#ddd" stroked="f" strokecolor="maroon" strokeweight="1pt">
              <v:stroke dashstyle="dashDot"/>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2" o:spid="_x0000_s1028" type="#_x0000_t75" alt="edhec logo press release 3" style="position:absolute;left:1595;top:1571;width:1009;height:9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">
              <v:imagedata r:id="rId10" o:title="edhec logo press release 3"/>
            </v:shape>
          </v:group>
        </w:pict>
      </w:r>
    </w:p>
    <w:p w:rsidR="003E169C" w:rsidRPr="00F147F4" w:rsidRDefault="003E169C" w:rsidP="003E169C">
      <w:pPr>
        <w:tabs>
          <w:tab w:val="left" w:pos="3240"/>
        </w:tabs>
        <w:spacing w:line="280" w:lineRule="atLeast"/>
        <w:ind w:left="1622"/>
        <w:jc w:val="both"/>
        <w:rPr>
          <w:b/>
          <w:bCs/>
          <w:color w:val="800000"/>
          <w:sz w:val="22"/>
          <w:szCs w:val="22"/>
        </w:rPr>
      </w:pPr>
      <w:r w:rsidRPr="00F147F4">
        <w:rPr>
          <w:b/>
          <w:bCs/>
          <w:color w:val="800000"/>
          <w:sz w:val="22"/>
          <w:szCs w:val="22"/>
        </w:rPr>
        <w:t>Contact:</w:t>
      </w:r>
    </w:p>
    <w:p w:rsidR="003E169C" w:rsidRPr="00F147F4" w:rsidRDefault="003E169C" w:rsidP="003E169C">
      <w:pPr>
        <w:tabs>
          <w:tab w:val="left" w:pos="3240"/>
        </w:tabs>
        <w:spacing w:line="280" w:lineRule="atLeast"/>
        <w:ind w:left="1620"/>
        <w:jc w:val="both"/>
        <w:rPr>
          <w:b/>
          <w:bCs/>
          <w:sz w:val="22"/>
          <w:szCs w:val="22"/>
        </w:rPr>
      </w:pPr>
      <w:r w:rsidRPr="00F147F4">
        <w:rPr>
          <w:sz w:val="22"/>
          <w:szCs w:val="22"/>
        </w:rPr>
        <w:t xml:space="preserve">For more information, please contact: </w:t>
      </w:r>
      <w:r w:rsidRPr="00F147F4">
        <w:rPr>
          <w:b/>
          <w:bCs/>
          <w:sz w:val="22"/>
          <w:szCs w:val="22"/>
        </w:rPr>
        <w:t>Maud Gauchon</w:t>
      </w:r>
    </w:p>
    <w:p w:rsidR="003E169C" w:rsidRPr="00B32671" w:rsidRDefault="003E169C" w:rsidP="003E169C">
      <w:pPr>
        <w:tabs>
          <w:tab w:val="left" w:pos="3240"/>
        </w:tabs>
        <w:spacing w:line="280" w:lineRule="atLeast"/>
        <w:ind w:left="1620"/>
        <w:jc w:val="both"/>
        <w:rPr>
          <w:sz w:val="22"/>
          <w:szCs w:val="22"/>
          <w:lang w:val="fr-FR"/>
        </w:rPr>
      </w:pPr>
      <w:r w:rsidRPr="00B32671">
        <w:rPr>
          <w:sz w:val="22"/>
          <w:szCs w:val="22"/>
          <w:lang w:val="fr-FR"/>
        </w:rPr>
        <w:t xml:space="preserve">Tel.: </w:t>
      </w:r>
      <w:r w:rsidRPr="00B32671">
        <w:rPr>
          <w:b/>
          <w:bCs/>
          <w:sz w:val="22"/>
          <w:szCs w:val="22"/>
          <w:lang w:val="fr-FR"/>
        </w:rPr>
        <w:t>+33 493 187 887</w:t>
      </w:r>
      <w:r w:rsidRPr="00B32671">
        <w:rPr>
          <w:sz w:val="22"/>
          <w:szCs w:val="22"/>
          <w:lang w:val="fr-FR"/>
        </w:rPr>
        <w:t xml:space="preserve"> – E-mail: </w:t>
      </w:r>
      <w:hyperlink r:id="rId11" w:history="1">
        <w:r w:rsidRPr="00B32671">
          <w:rPr>
            <w:rStyle w:val="Hyperlink"/>
            <w:rFonts w:eastAsia="SimSun"/>
            <w:sz w:val="22"/>
            <w:szCs w:val="22"/>
            <w:lang w:val="fr-FR"/>
          </w:rPr>
          <w:t>maud.gauchon@edhec-risk.com</w:t>
        </w:r>
      </w:hyperlink>
    </w:p>
    <w:p w:rsidR="003E169C" w:rsidRPr="00F147F4" w:rsidRDefault="003E169C" w:rsidP="003E169C">
      <w:pPr>
        <w:tabs>
          <w:tab w:val="left" w:pos="3240"/>
        </w:tabs>
        <w:spacing w:line="280" w:lineRule="atLeast"/>
        <w:ind w:left="1620"/>
      </w:pPr>
      <w:r w:rsidRPr="00F147F4">
        <w:rPr>
          <w:sz w:val="22"/>
          <w:szCs w:val="22"/>
        </w:rPr>
        <w:t xml:space="preserve">To visit our web site: </w:t>
      </w:r>
      <w:hyperlink r:id="rId12" w:history="1">
        <w:r w:rsidRPr="00F147F4">
          <w:rPr>
            <w:rStyle w:val="Hyperlink"/>
            <w:rFonts w:eastAsia="SimSun"/>
            <w:sz w:val="22"/>
            <w:szCs w:val="22"/>
          </w:rPr>
          <w:t>www.edhec-risk.com</w:t>
        </w:r>
      </w:hyperlink>
    </w:p>
    <w:p w:rsidR="002B5E8C" w:rsidRPr="00F147F4" w:rsidRDefault="002B5E8C" w:rsidP="002B5E8C">
      <w:pPr>
        <w:spacing w:line="360" w:lineRule="auto"/>
        <w:jc w:val="both"/>
        <w:rPr>
          <w:b/>
          <w:bCs/>
          <w:sz w:val="28"/>
          <w:szCs w:val="28"/>
        </w:rPr>
      </w:pPr>
      <w:r w:rsidRPr="00F147F4">
        <w:rPr>
          <w:b/>
          <w:bCs/>
          <w:sz w:val="28"/>
          <w:szCs w:val="28"/>
        </w:rPr>
        <w:lastRenderedPageBreak/>
        <w:t>About EDHEC-Risk Institute</w:t>
      </w:r>
    </w:p>
    <w:p w:rsidR="002B5E8C" w:rsidRPr="00F147F4" w:rsidRDefault="002B5E8C" w:rsidP="002B5E8C">
      <w:pPr>
        <w:spacing w:line="360" w:lineRule="auto"/>
        <w:jc w:val="both"/>
        <w:rPr>
          <w:b/>
          <w:bCs/>
          <w:sz w:val="22"/>
          <w:szCs w:val="22"/>
        </w:rPr>
      </w:pPr>
      <w:r w:rsidRPr="00F147F4">
        <w:rPr>
          <w:b/>
          <w:bCs/>
          <w:sz w:val="22"/>
          <w:szCs w:val="22"/>
        </w:rPr>
        <w:t>Academic Roots &amp; Practitioner Reach</w:t>
      </w:r>
    </w:p>
    <w:p w:rsidR="002B5E8C" w:rsidRPr="00F147F4" w:rsidRDefault="002B5E8C" w:rsidP="002B5E8C">
      <w:pPr>
        <w:spacing w:line="280" w:lineRule="atLeast"/>
        <w:jc w:val="both"/>
        <w:rPr>
          <w:rFonts w:cs="Arial"/>
          <w:sz w:val="22"/>
          <w:szCs w:val="22"/>
        </w:rPr>
      </w:pPr>
    </w:p>
    <w:p w:rsidR="002B5E8C" w:rsidRPr="00F147F4" w:rsidRDefault="00BB3DF2" w:rsidP="002B5E8C">
      <w:pPr>
        <w:spacing w:line="280" w:lineRule="atLeast"/>
        <w:jc w:val="both"/>
        <w:rPr>
          <w:rFonts w:cs="Arial"/>
          <w:sz w:val="22"/>
          <w:szCs w:val="22"/>
        </w:rPr>
      </w:pPr>
      <w:r>
        <w:rPr>
          <w:rFonts w:cs="Arial"/>
          <w:sz w:val="22"/>
          <w:szCs w:val="22"/>
        </w:rPr>
        <w:t>For more than 15 years</w:t>
      </w:r>
      <w:r w:rsidR="002B5E8C" w:rsidRPr="00F147F4">
        <w:rPr>
          <w:rFonts w:cs="Arial"/>
          <w:sz w:val="22"/>
          <w:szCs w:val="22"/>
        </w:rPr>
        <w:t>, EDHEC Business School has been pursuing an ambitious policy in terms of practically relevant academic research. This policy, known as “Make an Impact”, aims to make EDHEC an academic institution of reference for the industry in a small number of areas in which the school has reached critical mass in terms of expertise and research results. Among these areas, investment management has occupied a privileged position, leading to the creation in 2001 of EDHEC-Risk Institute, which has developed an ambitious portfolio of research and educational initiatives in the domain of investment solutions for institutional and individual investors.</w:t>
      </w:r>
    </w:p>
    <w:p w:rsidR="002B5E8C" w:rsidRPr="00F147F4" w:rsidRDefault="002B5E8C" w:rsidP="002B5E8C">
      <w:pPr>
        <w:spacing w:line="280" w:lineRule="atLeast"/>
        <w:jc w:val="both"/>
        <w:rPr>
          <w:rFonts w:cs="Arial"/>
          <w:sz w:val="22"/>
          <w:szCs w:val="22"/>
        </w:rPr>
      </w:pPr>
    </w:p>
    <w:p w:rsidR="002B5E8C" w:rsidRPr="00F147F4" w:rsidRDefault="002B5E8C" w:rsidP="002B5E8C">
      <w:pPr>
        <w:jc w:val="both"/>
        <w:rPr>
          <w:snapToGrid w:val="0"/>
          <w:sz w:val="22"/>
          <w:szCs w:val="22"/>
        </w:rPr>
      </w:pPr>
      <w:r w:rsidRPr="00F147F4">
        <w:rPr>
          <w:rFonts w:cs="Arial"/>
          <w:sz w:val="22"/>
          <w:szCs w:val="22"/>
        </w:rPr>
        <w:t xml:space="preserve">This Institute boasts a team of permanent professors, engineers and support staff, and counts a large number of affiliate professors and research associates from the financial industry among its ranks. EDHEC-Risk Institute is located at campuses </w:t>
      </w:r>
      <w:r w:rsidRPr="00F147F4">
        <w:rPr>
          <w:snapToGrid w:val="0"/>
          <w:sz w:val="22"/>
          <w:szCs w:val="22"/>
        </w:rPr>
        <w:t>in the City of London (United Kingdom) and Nice, (France)</w:t>
      </w:r>
      <w:r w:rsidRPr="00F147F4">
        <w:rPr>
          <w:rFonts w:cs="Arial"/>
          <w:sz w:val="22"/>
          <w:szCs w:val="22"/>
        </w:rPr>
        <w:t xml:space="preserve">. </w:t>
      </w:r>
      <w:r w:rsidRPr="00F147F4">
        <w:rPr>
          <w:snapToGrid w:val="0"/>
          <w:sz w:val="22"/>
          <w:szCs w:val="22"/>
        </w:rPr>
        <w:t>The philosophy of the Institute is to validate its work by publication in international academic journals, as well as to make it available to the sector through its position papers, published studies and global conferences.</w:t>
      </w:r>
    </w:p>
    <w:p w:rsidR="002B5E8C" w:rsidRPr="00F147F4" w:rsidRDefault="002B5E8C" w:rsidP="002B5E8C">
      <w:pPr>
        <w:spacing w:line="280" w:lineRule="atLeast"/>
        <w:jc w:val="both"/>
        <w:rPr>
          <w:rFonts w:cs="Arial"/>
          <w:sz w:val="22"/>
          <w:szCs w:val="22"/>
        </w:rPr>
      </w:pPr>
    </w:p>
    <w:p w:rsidR="002B5E8C" w:rsidRPr="00F147F4" w:rsidRDefault="002B5E8C" w:rsidP="002B5E8C">
      <w:pPr>
        <w:spacing w:line="280" w:lineRule="atLeast"/>
        <w:jc w:val="both"/>
        <w:rPr>
          <w:rFonts w:cs="Arial"/>
          <w:sz w:val="22"/>
          <w:szCs w:val="22"/>
        </w:rPr>
      </w:pPr>
      <w:r w:rsidRPr="00F147F4">
        <w:rPr>
          <w:rFonts w:cs="Arial"/>
          <w:sz w:val="22"/>
          <w:szCs w:val="22"/>
        </w:rPr>
        <w:t xml:space="preserve">To ensure the distribution of its research to the industry, EDHEC-Risk also provides professionals with access to its website, </w:t>
      </w:r>
      <w:hyperlink r:id="rId13" w:history="1">
        <w:r w:rsidRPr="00F147F4">
          <w:rPr>
            <w:rStyle w:val="Hyperlink"/>
            <w:sz w:val="22"/>
            <w:szCs w:val="22"/>
          </w:rPr>
          <w:t>https://risk.edhec.edu</w:t>
        </w:r>
      </w:hyperlink>
      <w:r w:rsidRPr="00F147F4">
        <w:rPr>
          <w:rFonts w:cs="Arial"/>
          <w:sz w:val="22"/>
          <w:szCs w:val="22"/>
        </w:rPr>
        <w:t>, devoted to asset and risk management research for the industry, with a focus on investment solutions. Additionally, its quarterly newsletter is distributed to over 150,000 readers.</w:t>
      </w:r>
    </w:p>
    <w:p w:rsidR="002B5E8C" w:rsidRPr="00F147F4" w:rsidRDefault="002B5E8C" w:rsidP="002B5E8C">
      <w:pPr>
        <w:spacing w:line="280" w:lineRule="atLeast"/>
        <w:jc w:val="both"/>
        <w:rPr>
          <w:rFonts w:cs="Arial"/>
          <w:sz w:val="22"/>
          <w:szCs w:val="22"/>
        </w:rPr>
      </w:pPr>
    </w:p>
    <w:p w:rsidR="002B5E8C" w:rsidRPr="00F147F4" w:rsidRDefault="002B5E8C" w:rsidP="002B5E8C">
      <w:pPr>
        <w:autoSpaceDE w:val="0"/>
        <w:autoSpaceDN w:val="0"/>
        <w:jc w:val="both"/>
        <w:rPr>
          <w:snapToGrid w:val="0"/>
          <w:sz w:val="22"/>
          <w:szCs w:val="22"/>
        </w:rPr>
      </w:pPr>
      <w:r w:rsidRPr="00F147F4">
        <w:rPr>
          <w:snapToGrid w:val="0"/>
          <w:sz w:val="22"/>
          <w:szCs w:val="22"/>
        </w:rPr>
        <w:t>In addition to the EDHEC Alternative Indexes, which are used as performance benchmarks for risk analysis by investors in hedge funds, and the EDHEC-IEIF Monthly Commercial Property index, which tracks the performance of the French commercial property market through SCPIs, EDHEC-Risk has recently launched a series of new initiatives.</w:t>
      </w:r>
    </w:p>
    <w:p w:rsidR="007E16E1" w:rsidRPr="007E16E1" w:rsidRDefault="007E16E1" w:rsidP="007E16E1">
      <w:pPr>
        <w:pStyle w:val="ListParagraph"/>
        <w:numPr>
          <w:ilvl w:val="0"/>
          <w:numId w:val="27"/>
        </w:numPr>
        <w:tabs>
          <w:tab w:val="clear" w:pos="709"/>
        </w:tabs>
        <w:autoSpaceDE w:val="0"/>
        <w:autoSpaceDN w:val="0"/>
        <w:spacing w:after="0" w:line="240" w:lineRule="auto"/>
        <w:contextualSpacing w:val="0"/>
        <w:rPr>
          <w:rFonts w:ascii="Times New Roman" w:hAnsi="Times New Roman" w:cs="Times New Roman"/>
          <w:snapToGrid w:val="0"/>
        </w:rPr>
      </w:pPr>
      <w:r w:rsidRPr="007E16E1">
        <w:rPr>
          <w:rFonts w:ascii="Times New Roman" w:hAnsi="Times New Roman" w:cs="Times New Roman"/>
          <w:snapToGrid w:val="0"/>
        </w:rPr>
        <w:t xml:space="preserve">The </w:t>
      </w:r>
      <w:hyperlink r:id="rId14" w:anchor="tab_372" w:history="1">
        <w:r w:rsidRPr="007E16E1">
          <w:rPr>
            <w:rStyle w:val="Hyperlink"/>
            <w:rFonts w:ascii="Times New Roman" w:hAnsi="Times New Roman" w:cs="Times New Roman"/>
            <w:snapToGrid w:val="0"/>
          </w:rPr>
          <w:t>EDHEC-Princeton Retirement Goal-Based Investing Index Series</w:t>
        </w:r>
      </w:hyperlink>
      <w:r w:rsidRPr="007E16E1">
        <w:rPr>
          <w:rFonts w:ascii="Times New Roman" w:hAnsi="Times New Roman" w:cs="Times New Roman"/>
          <w:snapToGrid w:val="0"/>
        </w:rPr>
        <w:t xml:space="preserve">, launched in May 2018, which represent asset allocation benchmarks for innovative mass-customised target date solutions for individuals preparing for retirement; </w:t>
      </w:r>
    </w:p>
    <w:p w:rsidR="007E16E1" w:rsidRPr="007E16E1" w:rsidRDefault="007E16E1" w:rsidP="007E16E1">
      <w:pPr>
        <w:pStyle w:val="ListParagraph"/>
        <w:numPr>
          <w:ilvl w:val="0"/>
          <w:numId w:val="27"/>
        </w:numPr>
        <w:tabs>
          <w:tab w:val="clear" w:pos="709"/>
        </w:tabs>
        <w:autoSpaceDE w:val="0"/>
        <w:autoSpaceDN w:val="0"/>
        <w:spacing w:after="0" w:line="240" w:lineRule="auto"/>
        <w:contextualSpacing w:val="0"/>
        <w:rPr>
          <w:rFonts w:ascii="Times New Roman" w:hAnsi="Times New Roman" w:cs="Times New Roman"/>
          <w:snapToGrid w:val="0"/>
        </w:rPr>
      </w:pPr>
      <w:r w:rsidRPr="007E16E1">
        <w:rPr>
          <w:rFonts w:ascii="Times New Roman" w:hAnsi="Times New Roman" w:cs="Times New Roman"/>
          <w:snapToGrid w:val="0"/>
        </w:rPr>
        <w:t xml:space="preserve">The </w:t>
      </w:r>
      <w:hyperlink r:id="rId15" w:history="1">
        <w:r w:rsidRPr="007E16E1">
          <w:rPr>
            <w:rStyle w:val="Hyperlink"/>
            <w:rFonts w:ascii="Times New Roman" w:hAnsi="Times New Roman" w:cs="Times New Roman"/>
            <w:snapToGrid w:val="0"/>
          </w:rPr>
          <w:t>EDHEC Bond Risk Premium Monitor</w:t>
        </w:r>
      </w:hyperlink>
      <w:r w:rsidRPr="007E16E1">
        <w:rPr>
          <w:rFonts w:ascii="Times New Roman" w:hAnsi="Times New Roman" w:cs="Times New Roman"/>
          <w:snapToGrid w:val="0"/>
        </w:rPr>
        <w:t>, the purpose of which is to offer to investment and academic communities a tool to quantify and analyse the risk premium associated with Government bonds;</w:t>
      </w:r>
    </w:p>
    <w:p w:rsidR="007E16E1" w:rsidRPr="007E16E1" w:rsidRDefault="007E16E1" w:rsidP="007E16E1">
      <w:pPr>
        <w:pStyle w:val="ListParagraph"/>
        <w:numPr>
          <w:ilvl w:val="0"/>
          <w:numId w:val="27"/>
        </w:numPr>
        <w:tabs>
          <w:tab w:val="clear" w:pos="709"/>
        </w:tabs>
        <w:autoSpaceDE w:val="0"/>
        <w:autoSpaceDN w:val="0"/>
        <w:spacing w:after="0" w:line="240" w:lineRule="auto"/>
        <w:contextualSpacing w:val="0"/>
        <w:rPr>
          <w:rFonts w:ascii="Times New Roman" w:hAnsi="Times New Roman" w:cs="Times New Roman"/>
          <w:snapToGrid w:val="0"/>
        </w:rPr>
      </w:pPr>
      <w:r w:rsidRPr="007E16E1">
        <w:rPr>
          <w:rFonts w:ascii="Times New Roman" w:hAnsi="Times New Roman" w:cs="Times New Roman"/>
          <w:snapToGrid w:val="0"/>
        </w:rPr>
        <w:t xml:space="preserve">The </w:t>
      </w:r>
      <w:hyperlink r:id="rId16" w:history="1">
        <w:r w:rsidRPr="007E16E1">
          <w:rPr>
            <w:rStyle w:val="Hyperlink"/>
            <w:rFonts w:ascii="Times New Roman" w:hAnsi="Times New Roman" w:cs="Times New Roman"/>
            <w:snapToGrid w:val="0"/>
          </w:rPr>
          <w:t>EDHEC-Risk Investment Solutions (Serious) Game</w:t>
        </w:r>
      </w:hyperlink>
      <w:r w:rsidRPr="007E16E1">
        <w:rPr>
          <w:rFonts w:ascii="Times New Roman" w:hAnsi="Times New Roman" w:cs="Times New Roman"/>
          <w:snapToGrid w:val="0"/>
        </w:rPr>
        <w:t>, which is meant to facilitate engagement with graduate students or investment professionals enrolled on one of EDHEC-Risk’s various campus-based, blended or fully-digital educational programmes.</w:t>
      </w:r>
    </w:p>
    <w:p w:rsidR="002B5E8C" w:rsidRPr="007E16E1" w:rsidRDefault="002B5E8C" w:rsidP="002B5E8C">
      <w:pPr>
        <w:spacing w:line="280" w:lineRule="atLeast"/>
        <w:jc w:val="both"/>
        <w:rPr>
          <w:sz w:val="22"/>
          <w:szCs w:val="22"/>
        </w:rPr>
      </w:pPr>
    </w:p>
    <w:p w:rsidR="002B5E8C" w:rsidRPr="00F147F4" w:rsidRDefault="002B5E8C" w:rsidP="002B5E8C">
      <w:pPr>
        <w:spacing w:line="280" w:lineRule="atLeast"/>
        <w:jc w:val="both"/>
        <w:rPr>
          <w:rFonts w:cs="Arial"/>
          <w:sz w:val="22"/>
          <w:szCs w:val="22"/>
        </w:rPr>
      </w:pPr>
      <w:r w:rsidRPr="007E16E1">
        <w:rPr>
          <w:sz w:val="22"/>
          <w:szCs w:val="22"/>
        </w:rPr>
        <w:t>EDHEC-Risk Institute also has highly significant executive education activities for professionals, in</w:t>
      </w:r>
      <w:r w:rsidRPr="00F147F4">
        <w:rPr>
          <w:rFonts w:cs="Arial"/>
          <w:sz w:val="22"/>
          <w:szCs w:val="22"/>
        </w:rPr>
        <w:t xml:space="preserve"> partnership with prestigious academic partners.</w:t>
      </w:r>
    </w:p>
    <w:p w:rsidR="002B5E8C" w:rsidRPr="00F147F4" w:rsidRDefault="002B5E8C" w:rsidP="002B5E8C">
      <w:pPr>
        <w:spacing w:line="280" w:lineRule="atLeast"/>
        <w:jc w:val="both"/>
        <w:rPr>
          <w:rFonts w:cs="Arial"/>
          <w:sz w:val="22"/>
          <w:szCs w:val="22"/>
        </w:rPr>
      </w:pPr>
    </w:p>
    <w:p w:rsidR="002B5E8C" w:rsidRPr="00F147F4" w:rsidRDefault="002B5E8C" w:rsidP="002B5E8C">
      <w:pPr>
        <w:jc w:val="both"/>
        <w:rPr>
          <w:sz w:val="22"/>
          <w:szCs w:val="22"/>
        </w:rPr>
      </w:pPr>
      <w:r w:rsidRPr="00F147F4">
        <w:rPr>
          <w:sz w:val="22"/>
          <w:szCs w:val="22"/>
        </w:rPr>
        <w:t xml:space="preserve">In 2012, EDHEC-Risk Institute signed two strategic partnership agreements. The first was with the Operations Research and Financial Engineering department of Princeton University to set up a joint research programme in the area of investment solutions for institutions and individuals. The second was with Yale School of Management to set up joint certified executive training courses in North America and Europe in the area of risk and investment management. </w:t>
      </w:r>
    </w:p>
    <w:p w:rsidR="002B5E8C" w:rsidRPr="00F147F4" w:rsidRDefault="002B5E8C" w:rsidP="002B5E8C">
      <w:pPr>
        <w:jc w:val="both"/>
        <w:rPr>
          <w:sz w:val="22"/>
          <w:szCs w:val="22"/>
        </w:rPr>
      </w:pPr>
    </w:p>
    <w:p w:rsidR="002B5E8C" w:rsidRPr="00F147F4" w:rsidRDefault="002B5E8C" w:rsidP="002B5E8C">
      <w:pPr>
        <w:jc w:val="both"/>
        <w:rPr>
          <w:sz w:val="22"/>
          <w:szCs w:val="22"/>
        </w:rPr>
      </w:pPr>
      <w:r w:rsidRPr="00F147F4">
        <w:rPr>
          <w:sz w:val="22"/>
          <w:szCs w:val="22"/>
        </w:rPr>
        <w:t xml:space="preserve">As part of its policy of transferring know-how to the industry, in 2013 EDHEC-Risk Institute also set up ERI Scientific Beta, which is an original initiative that aims to favour the adoption of the latest advances in smart beta design and implementation by the whole investment industry. Its academic origin provides the foundation for its strategy: offer, in the best economic conditions possible, the smart beta solutions that are most proven scientifically with full transparency in both the methods and the associated risks. </w:t>
      </w:r>
    </w:p>
    <w:p w:rsidR="002B5E8C" w:rsidRPr="00F147F4" w:rsidRDefault="002B5E8C" w:rsidP="002B5E8C">
      <w:pPr>
        <w:jc w:val="both"/>
        <w:rPr>
          <w:sz w:val="22"/>
          <w:szCs w:val="22"/>
        </w:rPr>
      </w:pPr>
    </w:p>
    <w:p w:rsidR="002B5E8C" w:rsidRPr="00F147F4" w:rsidRDefault="002B5E8C" w:rsidP="002B5E8C">
      <w:pPr>
        <w:jc w:val="both"/>
        <w:rPr>
          <w:sz w:val="22"/>
          <w:szCs w:val="22"/>
        </w:rPr>
      </w:pPr>
      <w:r w:rsidRPr="00F147F4">
        <w:rPr>
          <w:sz w:val="22"/>
          <w:szCs w:val="22"/>
        </w:rPr>
        <w:lastRenderedPageBreak/>
        <w:t>EDHEC-Risk Institute also contributed to the 2016 launch of EDHEC Infrastructure Institute (</w:t>
      </w:r>
      <w:proofErr w:type="spellStart"/>
      <w:r w:rsidRPr="00F147F4">
        <w:rPr>
          <w:sz w:val="22"/>
          <w:szCs w:val="22"/>
        </w:rPr>
        <w:t>EDHEC</w:t>
      </w:r>
      <w:r w:rsidRPr="00F147F4">
        <w:rPr>
          <w:i/>
          <w:sz w:val="22"/>
          <w:szCs w:val="22"/>
        </w:rPr>
        <w:t>infra</w:t>
      </w:r>
      <w:proofErr w:type="spellEnd"/>
      <w:r w:rsidRPr="00F147F4">
        <w:rPr>
          <w:sz w:val="22"/>
          <w:szCs w:val="22"/>
        </w:rPr>
        <w:t xml:space="preserve">), a spin-off dedicated to benchmarking private infrastructure investments. </w:t>
      </w:r>
      <w:proofErr w:type="spellStart"/>
      <w:r w:rsidRPr="00F147F4">
        <w:rPr>
          <w:sz w:val="22"/>
          <w:szCs w:val="22"/>
        </w:rPr>
        <w:t>EDHEC</w:t>
      </w:r>
      <w:r w:rsidRPr="00F147F4">
        <w:rPr>
          <w:i/>
          <w:sz w:val="22"/>
          <w:szCs w:val="22"/>
        </w:rPr>
        <w:t>infra</w:t>
      </w:r>
      <w:proofErr w:type="spellEnd"/>
      <w:r w:rsidRPr="00F147F4">
        <w:rPr>
          <w:sz w:val="22"/>
          <w:szCs w:val="22"/>
        </w:rPr>
        <w:t xml:space="preserve"> was created to address the profound knowledge gap faced by infrastructure investors by collecting and standardising private investment and cash flow data and running state-of-the-art asset pricing and risk models to create the performance benchmarks that are needed for asset allocation, prudential regulation and the design of infrastructure investment solutions.</w:t>
      </w:r>
    </w:p>
    <w:p w:rsidR="002B5E8C" w:rsidRPr="00F147F4" w:rsidRDefault="002B5E8C" w:rsidP="002B5E8C">
      <w:pPr>
        <w:spacing w:line="280" w:lineRule="atLeast"/>
        <w:jc w:val="both"/>
        <w:rPr>
          <w:rFonts w:cs="Arial"/>
          <w:sz w:val="22"/>
          <w:szCs w:val="22"/>
        </w:rPr>
      </w:pPr>
    </w:p>
    <w:p w:rsidR="002B5E8C" w:rsidRPr="00F147F4" w:rsidRDefault="002B5E8C" w:rsidP="002B5E8C">
      <w:pPr>
        <w:jc w:val="both"/>
        <w:rPr>
          <w:color w:val="000000" w:themeColor="text1"/>
          <w:sz w:val="22"/>
          <w:szCs w:val="22"/>
        </w:rPr>
      </w:pPr>
    </w:p>
    <w:p w:rsidR="002B5E8C" w:rsidRPr="00F147F4" w:rsidRDefault="002B5E8C" w:rsidP="002B5E8C">
      <w:pPr>
        <w:autoSpaceDE w:val="0"/>
        <w:autoSpaceDN w:val="0"/>
        <w:adjustRightInd w:val="0"/>
        <w:rPr>
          <w:b/>
          <w:bCs/>
          <w:sz w:val="16"/>
          <w:szCs w:val="16"/>
          <w:lang w:eastAsia="zh-CN"/>
        </w:rPr>
      </w:pPr>
      <w:r w:rsidRPr="00F147F4">
        <w:rPr>
          <w:b/>
          <w:bCs/>
          <w:sz w:val="16"/>
          <w:szCs w:val="16"/>
          <w:lang w:eastAsia="zh-CN"/>
        </w:rPr>
        <w:t xml:space="preserve">                     </w:t>
      </w:r>
      <w:r w:rsidRPr="00F147F4">
        <w:rPr>
          <w:b/>
          <w:bCs/>
          <w:sz w:val="16"/>
          <w:szCs w:val="16"/>
          <w:lang w:eastAsia="zh-CN"/>
        </w:rPr>
        <w:tab/>
        <w:t>EDHEC-Risk Institute</w:t>
      </w:r>
      <w:r w:rsidRPr="00F147F4">
        <w:rPr>
          <w:b/>
          <w:bCs/>
          <w:sz w:val="16"/>
          <w:szCs w:val="16"/>
          <w:lang w:eastAsia="zh-CN"/>
        </w:rPr>
        <w:tab/>
      </w:r>
      <w:r w:rsidRPr="00F147F4">
        <w:rPr>
          <w:b/>
          <w:bCs/>
          <w:sz w:val="16"/>
          <w:szCs w:val="16"/>
          <w:lang w:eastAsia="zh-CN"/>
        </w:rPr>
        <w:tab/>
      </w:r>
      <w:r w:rsidRPr="00F147F4">
        <w:rPr>
          <w:b/>
          <w:bCs/>
          <w:sz w:val="16"/>
          <w:szCs w:val="16"/>
          <w:lang w:eastAsia="zh-CN"/>
        </w:rPr>
        <w:tab/>
      </w:r>
      <w:r w:rsidRPr="00F147F4">
        <w:rPr>
          <w:b/>
          <w:bCs/>
          <w:sz w:val="16"/>
          <w:szCs w:val="16"/>
          <w:lang w:eastAsia="zh-CN"/>
        </w:rPr>
        <w:tab/>
      </w:r>
      <w:r w:rsidRPr="00F147F4">
        <w:rPr>
          <w:b/>
          <w:bCs/>
          <w:sz w:val="16"/>
          <w:szCs w:val="16"/>
          <w:lang w:eastAsia="zh-CN"/>
        </w:rPr>
        <w:tab/>
        <w:t>EDHEC Risk Institute—Europe</w:t>
      </w:r>
    </w:p>
    <w:p w:rsidR="002B5E8C" w:rsidRPr="00B32671" w:rsidRDefault="002B5E8C" w:rsidP="002B5E8C">
      <w:pPr>
        <w:autoSpaceDE w:val="0"/>
        <w:autoSpaceDN w:val="0"/>
        <w:adjustRightInd w:val="0"/>
        <w:ind w:left="708" w:firstLine="708"/>
        <w:rPr>
          <w:sz w:val="16"/>
          <w:szCs w:val="16"/>
          <w:lang w:val="fr-FR" w:eastAsia="zh-CN"/>
        </w:rPr>
      </w:pPr>
      <w:r w:rsidRPr="00B32671">
        <w:rPr>
          <w:sz w:val="16"/>
          <w:szCs w:val="16"/>
          <w:lang w:val="fr-FR" w:eastAsia="zh-CN"/>
        </w:rPr>
        <w:t>393 promenade des Anglais</w:t>
      </w:r>
      <w:r w:rsidRPr="00B32671">
        <w:rPr>
          <w:sz w:val="16"/>
          <w:szCs w:val="16"/>
          <w:lang w:val="fr-FR" w:eastAsia="zh-CN"/>
        </w:rPr>
        <w:tab/>
      </w:r>
      <w:r w:rsidRPr="00B32671">
        <w:rPr>
          <w:sz w:val="16"/>
          <w:szCs w:val="16"/>
          <w:lang w:val="fr-FR" w:eastAsia="zh-CN"/>
        </w:rPr>
        <w:tab/>
      </w:r>
      <w:r w:rsidRPr="00B32671">
        <w:rPr>
          <w:sz w:val="16"/>
          <w:szCs w:val="16"/>
          <w:lang w:val="fr-FR" w:eastAsia="zh-CN"/>
        </w:rPr>
        <w:tab/>
      </w:r>
      <w:r w:rsidRPr="00B32671">
        <w:rPr>
          <w:sz w:val="16"/>
          <w:szCs w:val="16"/>
          <w:lang w:val="fr-FR" w:eastAsia="zh-CN"/>
        </w:rPr>
        <w:tab/>
      </w:r>
      <w:r w:rsidRPr="00B32671">
        <w:rPr>
          <w:sz w:val="16"/>
          <w:szCs w:val="16"/>
          <w:lang w:val="fr-FR" w:eastAsia="zh-CN"/>
        </w:rPr>
        <w:tab/>
        <w:t xml:space="preserve">10 </w:t>
      </w:r>
      <w:proofErr w:type="spellStart"/>
      <w:r w:rsidRPr="00B32671">
        <w:rPr>
          <w:sz w:val="16"/>
          <w:szCs w:val="16"/>
          <w:lang w:val="fr-FR" w:eastAsia="zh-CN"/>
        </w:rPr>
        <w:t>Fleet</w:t>
      </w:r>
      <w:proofErr w:type="spellEnd"/>
      <w:r w:rsidRPr="00B32671">
        <w:rPr>
          <w:sz w:val="16"/>
          <w:szCs w:val="16"/>
          <w:lang w:val="fr-FR" w:eastAsia="zh-CN"/>
        </w:rPr>
        <w:t xml:space="preserve"> Place, </w:t>
      </w:r>
      <w:proofErr w:type="spellStart"/>
      <w:r w:rsidRPr="00B32671">
        <w:rPr>
          <w:sz w:val="16"/>
          <w:szCs w:val="16"/>
          <w:lang w:val="fr-FR" w:eastAsia="zh-CN"/>
        </w:rPr>
        <w:t>Ludgate</w:t>
      </w:r>
      <w:proofErr w:type="spellEnd"/>
    </w:p>
    <w:p w:rsidR="002B5E8C" w:rsidRPr="00F147F4" w:rsidRDefault="002B5E8C" w:rsidP="002B5E8C">
      <w:pPr>
        <w:autoSpaceDE w:val="0"/>
        <w:autoSpaceDN w:val="0"/>
        <w:adjustRightInd w:val="0"/>
        <w:ind w:left="708" w:firstLine="708"/>
        <w:rPr>
          <w:sz w:val="16"/>
          <w:szCs w:val="16"/>
          <w:lang w:eastAsia="zh-CN"/>
        </w:rPr>
      </w:pPr>
      <w:r w:rsidRPr="00F147F4">
        <w:rPr>
          <w:sz w:val="16"/>
          <w:szCs w:val="16"/>
          <w:lang w:eastAsia="zh-CN"/>
        </w:rPr>
        <w:t>BP 3116 - 06202 Nice Cedex 3</w:t>
      </w:r>
      <w:r w:rsidRPr="00F147F4">
        <w:rPr>
          <w:sz w:val="16"/>
          <w:szCs w:val="16"/>
          <w:lang w:eastAsia="zh-CN"/>
        </w:rPr>
        <w:tab/>
      </w:r>
      <w:r w:rsidRPr="00F147F4">
        <w:rPr>
          <w:sz w:val="16"/>
          <w:szCs w:val="16"/>
          <w:lang w:eastAsia="zh-CN"/>
        </w:rPr>
        <w:tab/>
      </w:r>
      <w:r w:rsidRPr="00F147F4">
        <w:rPr>
          <w:sz w:val="16"/>
          <w:szCs w:val="16"/>
          <w:lang w:eastAsia="zh-CN"/>
        </w:rPr>
        <w:tab/>
      </w:r>
      <w:r w:rsidRPr="00F147F4">
        <w:rPr>
          <w:sz w:val="16"/>
          <w:szCs w:val="16"/>
          <w:lang w:eastAsia="zh-CN"/>
        </w:rPr>
        <w:tab/>
      </w:r>
      <w:r w:rsidRPr="00F147F4">
        <w:rPr>
          <w:sz w:val="16"/>
          <w:szCs w:val="16"/>
          <w:lang w:eastAsia="zh-CN"/>
        </w:rPr>
        <w:tab/>
        <w:t>London EC4M 7RB</w:t>
      </w:r>
      <w:r w:rsidRPr="00F147F4">
        <w:rPr>
          <w:sz w:val="16"/>
          <w:szCs w:val="16"/>
          <w:lang w:eastAsia="zh-CN"/>
        </w:rPr>
        <w:tab/>
      </w:r>
      <w:r w:rsidRPr="00F147F4">
        <w:rPr>
          <w:sz w:val="16"/>
          <w:szCs w:val="16"/>
          <w:lang w:eastAsia="zh-CN"/>
        </w:rPr>
        <w:tab/>
      </w:r>
    </w:p>
    <w:p w:rsidR="002B5E8C" w:rsidRPr="00F147F4" w:rsidRDefault="002B5E8C" w:rsidP="002B5E8C">
      <w:pPr>
        <w:autoSpaceDE w:val="0"/>
        <w:autoSpaceDN w:val="0"/>
        <w:adjustRightInd w:val="0"/>
        <w:ind w:left="708" w:firstLine="708"/>
        <w:rPr>
          <w:sz w:val="16"/>
          <w:szCs w:val="16"/>
          <w:lang w:eastAsia="zh-CN"/>
        </w:rPr>
      </w:pPr>
      <w:r w:rsidRPr="00F147F4">
        <w:rPr>
          <w:sz w:val="16"/>
          <w:szCs w:val="16"/>
          <w:lang w:eastAsia="zh-CN"/>
        </w:rPr>
        <w:t>France</w:t>
      </w:r>
      <w:r w:rsidRPr="00F147F4">
        <w:rPr>
          <w:sz w:val="16"/>
          <w:szCs w:val="16"/>
          <w:lang w:eastAsia="zh-CN"/>
        </w:rPr>
        <w:tab/>
      </w:r>
      <w:r w:rsidRPr="00F147F4">
        <w:rPr>
          <w:sz w:val="16"/>
          <w:szCs w:val="16"/>
          <w:lang w:eastAsia="zh-CN"/>
        </w:rPr>
        <w:tab/>
      </w:r>
      <w:r w:rsidRPr="00F147F4">
        <w:rPr>
          <w:sz w:val="16"/>
          <w:szCs w:val="16"/>
          <w:lang w:eastAsia="zh-CN"/>
        </w:rPr>
        <w:tab/>
      </w:r>
      <w:r w:rsidRPr="00F147F4">
        <w:rPr>
          <w:sz w:val="16"/>
          <w:szCs w:val="16"/>
          <w:lang w:eastAsia="zh-CN"/>
        </w:rPr>
        <w:tab/>
      </w:r>
      <w:r w:rsidRPr="00F147F4">
        <w:rPr>
          <w:sz w:val="16"/>
          <w:szCs w:val="16"/>
          <w:lang w:eastAsia="zh-CN"/>
        </w:rPr>
        <w:tab/>
      </w:r>
      <w:r w:rsidRPr="00F147F4">
        <w:rPr>
          <w:sz w:val="16"/>
          <w:szCs w:val="16"/>
          <w:lang w:eastAsia="zh-CN"/>
        </w:rPr>
        <w:tab/>
      </w:r>
      <w:r w:rsidRPr="00F147F4">
        <w:rPr>
          <w:sz w:val="16"/>
          <w:szCs w:val="16"/>
          <w:lang w:eastAsia="zh-CN"/>
        </w:rPr>
        <w:tab/>
        <w:t>United Kingdom</w:t>
      </w:r>
      <w:r w:rsidRPr="00F147F4">
        <w:rPr>
          <w:sz w:val="16"/>
          <w:szCs w:val="16"/>
          <w:lang w:eastAsia="zh-CN"/>
        </w:rPr>
        <w:tab/>
      </w:r>
      <w:r w:rsidRPr="00F147F4">
        <w:rPr>
          <w:sz w:val="16"/>
          <w:szCs w:val="16"/>
          <w:lang w:eastAsia="zh-CN"/>
        </w:rPr>
        <w:tab/>
      </w:r>
    </w:p>
    <w:p w:rsidR="002B5E8C" w:rsidRPr="00F147F4" w:rsidRDefault="002B5E8C" w:rsidP="002B5E8C">
      <w:pPr>
        <w:autoSpaceDE w:val="0"/>
        <w:autoSpaceDN w:val="0"/>
        <w:adjustRightInd w:val="0"/>
        <w:ind w:left="708" w:firstLine="708"/>
        <w:rPr>
          <w:sz w:val="16"/>
          <w:szCs w:val="16"/>
          <w:lang w:eastAsia="zh-CN"/>
        </w:rPr>
      </w:pPr>
      <w:r w:rsidRPr="00F147F4">
        <w:rPr>
          <w:sz w:val="16"/>
          <w:szCs w:val="16"/>
          <w:lang w:eastAsia="zh-CN"/>
        </w:rPr>
        <w:t>Tel: +33 493 187 887</w:t>
      </w:r>
      <w:r w:rsidRPr="00F147F4">
        <w:rPr>
          <w:sz w:val="16"/>
          <w:szCs w:val="16"/>
          <w:lang w:eastAsia="zh-CN"/>
        </w:rPr>
        <w:tab/>
      </w:r>
      <w:r w:rsidRPr="00F147F4">
        <w:rPr>
          <w:sz w:val="16"/>
          <w:szCs w:val="16"/>
          <w:lang w:eastAsia="zh-CN"/>
        </w:rPr>
        <w:tab/>
      </w:r>
      <w:r w:rsidRPr="00F147F4">
        <w:rPr>
          <w:sz w:val="16"/>
          <w:szCs w:val="16"/>
          <w:lang w:eastAsia="zh-CN"/>
        </w:rPr>
        <w:tab/>
      </w:r>
      <w:r w:rsidRPr="00F147F4">
        <w:rPr>
          <w:sz w:val="16"/>
          <w:szCs w:val="16"/>
          <w:lang w:eastAsia="zh-CN"/>
        </w:rPr>
        <w:tab/>
      </w:r>
      <w:r w:rsidRPr="00F147F4">
        <w:rPr>
          <w:sz w:val="16"/>
          <w:szCs w:val="16"/>
          <w:lang w:eastAsia="zh-CN"/>
        </w:rPr>
        <w:tab/>
      </w:r>
      <w:r w:rsidRPr="00F147F4">
        <w:rPr>
          <w:sz w:val="16"/>
          <w:szCs w:val="16"/>
          <w:lang w:eastAsia="zh-CN"/>
        </w:rPr>
        <w:tab/>
        <w:t>Tel: + 44 207 332 5600</w:t>
      </w:r>
      <w:r w:rsidRPr="00F147F4">
        <w:rPr>
          <w:sz w:val="16"/>
          <w:szCs w:val="16"/>
          <w:lang w:eastAsia="zh-CN"/>
        </w:rPr>
        <w:tab/>
      </w:r>
    </w:p>
    <w:p w:rsidR="002B5E8C" w:rsidRPr="00F147F4" w:rsidRDefault="002B5E8C" w:rsidP="002B5E8C">
      <w:pPr>
        <w:autoSpaceDE w:val="0"/>
        <w:autoSpaceDN w:val="0"/>
        <w:adjustRightInd w:val="0"/>
        <w:ind w:left="708" w:firstLine="708"/>
        <w:rPr>
          <w:sz w:val="16"/>
          <w:szCs w:val="16"/>
          <w:lang w:eastAsia="zh-CN"/>
        </w:rPr>
      </w:pPr>
      <w:r w:rsidRPr="00F147F4">
        <w:rPr>
          <w:sz w:val="16"/>
          <w:szCs w:val="16"/>
          <w:lang w:eastAsia="zh-CN"/>
        </w:rPr>
        <w:tab/>
      </w:r>
    </w:p>
    <w:p w:rsidR="002B5E8C" w:rsidRPr="00F147F4" w:rsidRDefault="002B5E8C" w:rsidP="002B5E8C">
      <w:pPr>
        <w:jc w:val="both"/>
        <w:rPr>
          <w:color w:val="000000" w:themeColor="text1"/>
          <w:sz w:val="22"/>
          <w:szCs w:val="22"/>
        </w:rPr>
      </w:pPr>
    </w:p>
    <w:p w:rsidR="00F40AD0" w:rsidRDefault="00F40AD0" w:rsidP="004D6DEF">
      <w:pPr>
        <w:rPr>
          <w:b/>
          <w:bCs/>
          <w:color w:val="000000"/>
          <w:sz w:val="27"/>
          <w:szCs w:val="27"/>
          <w:lang w:eastAsia="en-GB"/>
        </w:rPr>
      </w:pPr>
    </w:p>
    <w:p w:rsidR="0005587A" w:rsidRPr="00F147F4" w:rsidRDefault="0005587A" w:rsidP="004D6DEF">
      <w:pPr>
        <w:rPr>
          <w:b/>
          <w:bCs/>
          <w:color w:val="000000"/>
          <w:sz w:val="27"/>
          <w:szCs w:val="27"/>
          <w:lang w:eastAsia="en-GB"/>
        </w:rPr>
      </w:pPr>
    </w:p>
    <w:p w:rsidR="004D6DEF" w:rsidRPr="00930434" w:rsidRDefault="004D6DEF" w:rsidP="004D6DEF">
      <w:pPr>
        <w:rPr>
          <w:b/>
          <w:bCs/>
          <w:color w:val="000000"/>
          <w:sz w:val="28"/>
          <w:szCs w:val="28"/>
          <w:lang w:eastAsia="en-GB"/>
        </w:rPr>
      </w:pPr>
      <w:r w:rsidRPr="00930434">
        <w:rPr>
          <w:b/>
          <w:bCs/>
          <w:color w:val="000000"/>
          <w:sz w:val="28"/>
          <w:szCs w:val="28"/>
          <w:lang w:eastAsia="en-GB"/>
        </w:rPr>
        <w:t xml:space="preserve">About </w:t>
      </w:r>
      <w:r w:rsidR="00256B48" w:rsidRPr="00930434">
        <w:rPr>
          <w:b/>
          <w:bCs/>
          <w:color w:val="000000"/>
          <w:sz w:val="28"/>
          <w:szCs w:val="28"/>
          <w:lang w:eastAsia="en-GB"/>
        </w:rPr>
        <w:t>Swiss Life Asset Managers</w:t>
      </w:r>
    </w:p>
    <w:p w:rsidR="004D6DEF" w:rsidRPr="00930434" w:rsidRDefault="004D6DEF" w:rsidP="004D6DEF">
      <w:pPr>
        <w:rPr>
          <w:i/>
          <w:sz w:val="22"/>
          <w:szCs w:val="22"/>
          <w:lang w:eastAsia="zh-CN"/>
        </w:rPr>
      </w:pPr>
    </w:p>
    <w:p w:rsidR="001B03F1" w:rsidRPr="00930434" w:rsidRDefault="001B03F1" w:rsidP="001B03F1">
      <w:pPr>
        <w:pStyle w:val="HTMLPreformatted"/>
        <w:shd w:val="clear" w:color="auto" w:fill="FFFFFF"/>
        <w:rPr>
          <w:rFonts w:ascii="Times New Roman" w:hAnsi="Times New Roman" w:cs="Times New Roman"/>
          <w:b/>
          <w:color w:val="212121"/>
          <w:sz w:val="22"/>
          <w:szCs w:val="22"/>
          <w:lang w:val="en-GB"/>
        </w:rPr>
      </w:pPr>
      <w:r w:rsidRPr="00930434">
        <w:rPr>
          <w:rFonts w:ascii="Times New Roman" w:hAnsi="Times New Roman" w:cs="Times New Roman"/>
          <w:b/>
          <w:color w:val="212121"/>
          <w:sz w:val="22"/>
          <w:szCs w:val="22"/>
          <w:lang w:val="en-GB"/>
        </w:rPr>
        <w:t>About Swiss Life Asset Managers, Real Estate</w:t>
      </w:r>
    </w:p>
    <w:p w:rsidR="00E46EBB" w:rsidRPr="00930434" w:rsidRDefault="001B03F1" w:rsidP="001B03F1">
      <w:pPr>
        <w:tabs>
          <w:tab w:val="left" w:pos="3722"/>
        </w:tabs>
        <w:jc w:val="both"/>
        <w:rPr>
          <w:i/>
          <w:color w:val="212121"/>
          <w:sz w:val="22"/>
          <w:szCs w:val="22"/>
          <w:lang w:val="en-US"/>
        </w:rPr>
      </w:pPr>
      <w:r w:rsidRPr="00930434">
        <w:rPr>
          <w:i/>
          <w:color w:val="212121"/>
          <w:sz w:val="22"/>
          <w:szCs w:val="22"/>
        </w:rPr>
        <w:t xml:space="preserve">Swiss Life Asset Managers is one of the leading1 real estate investor in Europe (€69.2bn of </w:t>
      </w:r>
      <w:proofErr w:type="spellStart"/>
      <w:r w:rsidRPr="00930434">
        <w:rPr>
          <w:i/>
          <w:color w:val="212121"/>
          <w:sz w:val="22"/>
          <w:szCs w:val="22"/>
        </w:rPr>
        <w:t>AuM</w:t>
      </w:r>
      <w:proofErr w:type="spellEnd"/>
      <w:r w:rsidRPr="00930434">
        <w:rPr>
          <w:i/>
          <w:color w:val="212121"/>
          <w:sz w:val="22"/>
          <w:szCs w:val="22"/>
        </w:rPr>
        <w:t xml:space="preserve"> as of end of December 2017. Investments are covering all Europe with local teams in 5 countries: Switzerland (Swiss Life Asset Management Ltd.), Germany (Corpus Sireo), France (Swiss Life REIM France), Luxembourg (Swiss Life Fund Management LUX S.A.) and UK (Mayfair Capital).</w:t>
      </w:r>
    </w:p>
    <w:p w:rsidR="001B03F1" w:rsidRPr="00930434" w:rsidRDefault="00A933FF" w:rsidP="001B03F1">
      <w:pPr>
        <w:tabs>
          <w:tab w:val="left" w:pos="3722"/>
        </w:tabs>
        <w:jc w:val="both"/>
        <w:rPr>
          <w:rStyle w:val="Hyperlink"/>
          <w:sz w:val="22"/>
          <w:szCs w:val="22"/>
          <w:lang w:val="en-US"/>
        </w:rPr>
      </w:pPr>
      <w:hyperlink r:id="rId17" w:history="1">
        <w:r w:rsidR="00B310F8" w:rsidRPr="00930434">
          <w:rPr>
            <w:rStyle w:val="Hyperlink"/>
            <w:i/>
            <w:sz w:val="22"/>
            <w:szCs w:val="22"/>
            <w:lang w:val="en-US"/>
          </w:rPr>
          <w:t>https://www.swisslife-am.com/re</w:t>
        </w:r>
        <w:r w:rsidR="00040CC7" w:rsidRPr="00930434">
          <w:rPr>
            <w:rStyle w:val="Hyperlink"/>
            <w:i/>
            <w:sz w:val="22"/>
            <w:szCs w:val="22"/>
            <w:lang w:val="en-US"/>
          </w:rPr>
          <w:t>alestate.</w:t>
        </w:r>
        <w:bookmarkStart w:id="0" w:name="_GoBack"/>
        <w:bookmarkEnd w:id="0"/>
        <w:r w:rsidR="00B310F8" w:rsidRPr="00930434">
          <w:rPr>
            <w:rStyle w:val="Hyperlink"/>
            <w:i/>
            <w:sz w:val="22"/>
            <w:szCs w:val="22"/>
            <w:lang w:val="en-US"/>
          </w:rPr>
          <w:t>html</w:t>
        </w:r>
      </w:hyperlink>
    </w:p>
    <w:p w:rsidR="001B03F1" w:rsidRPr="00930434" w:rsidRDefault="001B03F1" w:rsidP="001B03F1">
      <w:pPr>
        <w:tabs>
          <w:tab w:val="left" w:pos="3722"/>
        </w:tabs>
        <w:jc w:val="both"/>
        <w:rPr>
          <w:i/>
          <w:color w:val="212121"/>
          <w:sz w:val="22"/>
          <w:szCs w:val="22"/>
          <w:lang w:val="en-US"/>
        </w:rPr>
      </w:pPr>
    </w:p>
    <w:p w:rsidR="001B03F1" w:rsidRPr="00930434" w:rsidRDefault="001B03F1" w:rsidP="001B03F1">
      <w:pPr>
        <w:widowControl w:val="0"/>
        <w:autoSpaceDE w:val="0"/>
        <w:autoSpaceDN w:val="0"/>
        <w:adjustRightInd w:val="0"/>
        <w:rPr>
          <w:sz w:val="22"/>
          <w:szCs w:val="22"/>
        </w:rPr>
      </w:pPr>
      <w:r w:rsidRPr="00930434">
        <w:rPr>
          <w:b/>
          <w:sz w:val="22"/>
          <w:szCs w:val="22"/>
        </w:rPr>
        <w:t xml:space="preserve">About Swiss Life Asset Managers Real Estate France </w:t>
      </w:r>
      <w:proofErr w:type="gramStart"/>
      <w:r w:rsidRPr="00930434">
        <w:rPr>
          <w:b/>
          <w:sz w:val="22"/>
          <w:szCs w:val="22"/>
        </w:rPr>
        <w:t>et</w:t>
      </w:r>
      <w:proofErr w:type="gramEnd"/>
      <w:r w:rsidRPr="00930434">
        <w:rPr>
          <w:b/>
          <w:sz w:val="22"/>
          <w:szCs w:val="22"/>
        </w:rPr>
        <w:t xml:space="preserve"> de Swiss Life REIM (France)</w:t>
      </w:r>
    </w:p>
    <w:p w:rsidR="001B03F1" w:rsidRPr="00930434" w:rsidRDefault="001B03F1" w:rsidP="001B03F1">
      <w:pPr>
        <w:rPr>
          <w:rStyle w:val="Hyperlink"/>
          <w:i/>
          <w:color w:val="auto"/>
          <w:sz w:val="22"/>
          <w:szCs w:val="22"/>
          <w:u w:val="none"/>
        </w:rPr>
      </w:pPr>
      <w:r w:rsidRPr="00930434">
        <w:rPr>
          <w:rStyle w:val="Hyperlink"/>
          <w:i/>
          <w:color w:val="auto"/>
          <w:sz w:val="22"/>
          <w:szCs w:val="22"/>
          <w:u w:val="none"/>
        </w:rPr>
        <w:t>Swiss Life Asset Managers, Real Estate France, is represented by Swiss Life REIM (France), an AIFM real estate management company founded in 2007 and managing 13.1 billion euros as of end of December 2017. The company is responsible for the investments in France, Belgium, Luxembourg, Portugal, Spain and Italy. The French teams combine real estate, legal and financial skills to offer tailored solutions to institutional and retail investors. Assets are managed in all asset classes (offices, retail, housing, logistics, student homes, healthcare and hotels). Swiss Life REIM (France) is also a pioneer on the French OPPCI market.</w:t>
      </w:r>
    </w:p>
    <w:p w:rsidR="001B03F1" w:rsidRPr="00930434" w:rsidRDefault="00A933FF" w:rsidP="001B03F1">
      <w:pPr>
        <w:tabs>
          <w:tab w:val="left" w:pos="3722"/>
        </w:tabs>
        <w:jc w:val="both"/>
        <w:rPr>
          <w:rStyle w:val="Hyperlink"/>
          <w:i/>
          <w:sz w:val="22"/>
          <w:szCs w:val="22"/>
        </w:rPr>
      </w:pPr>
      <w:hyperlink r:id="rId18" w:history="1">
        <w:r w:rsidR="001B03F1" w:rsidRPr="00930434">
          <w:rPr>
            <w:rStyle w:val="Hyperlink"/>
            <w:i/>
            <w:sz w:val="22"/>
            <w:szCs w:val="22"/>
          </w:rPr>
          <w:t>www.swisslife-reim.com</w:t>
        </w:r>
      </w:hyperlink>
    </w:p>
    <w:p w:rsidR="003E6D8F" w:rsidRPr="00930434" w:rsidRDefault="003E6D8F" w:rsidP="008746BB">
      <w:pPr>
        <w:rPr>
          <w:sz w:val="22"/>
          <w:szCs w:val="22"/>
        </w:rPr>
      </w:pPr>
    </w:p>
    <w:p w:rsidR="001B03F1" w:rsidRPr="00930434" w:rsidRDefault="001B03F1" w:rsidP="001B03F1">
      <w:pPr>
        <w:tabs>
          <w:tab w:val="left" w:pos="3722"/>
        </w:tabs>
        <w:jc w:val="both"/>
        <w:rPr>
          <w:b/>
          <w:sz w:val="22"/>
          <w:szCs w:val="22"/>
        </w:rPr>
      </w:pPr>
      <w:r w:rsidRPr="00930434">
        <w:rPr>
          <w:b/>
          <w:sz w:val="22"/>
          <w:szCs w:val="22"/>
        </w:rPr>
        <w:t>Press contact Swiss Life REIM (France):</w:t>
      </w:r>
    </w:p>
    <w:p w:rsidR="001B03F1" w:rsidRPr="00930434" w:rsidRDefault="001B03F1" w:rsidP="001B03F1">
      <w:pPr>
        <w:tabs>
          <w:tab w:val="left" w:pos="3722"/>
        </w:tabs>
        <w:jc w:val="both"/>
        <w:rPr>
          <w:sz w:val="22"/>
          <w:szCs w:val="22"/>
        </w:rPr>
      </w:pPr>
      <w:r w:rsidRPr="00930434">
        <w:rPr>
          <w:sz w:val="22"/>
          <w:szCs w:val="22"/>
        </w:rPr>
        <w:t>Carine Quentin</w:t>
      </w:r>
    </w:p>
    <w:p w:rsidR="001B03F1" w:rsidRPr="00930434" w:rsidRDefault="001B03F1" w:rsidP="001B03F1">
      <w:pPr>
        <w:tabs>
          <w:tab w:val="left" w:pos="3722"/>
        </w:tabs>
        <w:jc w:val="both"/>
        <w:rPr>
          <w:sz w:val="22"/>
          <w:szCs w:val="22"/>
        </w:rPr>
      </w:pPr>
      <w:r w:rsidRPr="00930434">
        <w:rPr>
          <w:sz w:val="22"/>
          <w:szCs w:val="22"/>
        </w:rPr>
        <w:t xml:space="preserve">Head Marketing and Communication </w:t>
      </w:r>
    </w:p>
    <w:p w:rsidR="001B03F1" w:rsidRPr="00930434" w:rsidRDefault="001B03F1" w:rsidP="001B03F1">
      <w:pPr>
        <w:tabs>
          <w:tab w:val="left" w:pos="3722"/>
        </w:tabs>
        <w:jc w:val="both"/>
        <w:rPr>
          <w:sz w:val="22"/>
          <w:szCs w:val="22"/>
        </w:rPr>
      </w:pPr>
      <w:r w:rsidRPr="00930434">
        <w:rPr>
          <w:sz w:val="22"/>
          <w:szCs w:val="22"/>
        </w:rPr>
        <w:t>T. 04 91 16 34 86</w:t>
      </w:r>
    </w:p>
    <w:p w:rsidR="001B03F1" w:rsidRPr="00930434" w:rsidRDefault="00A933FF" w:rsidP="001B03F1">
      <w:pPr>
        <w:tabs>
          <w:tab w:val="left" w:pos="3722"/>
        </w:tabs>
        <w:jc w:val="both"/>
        <w:rPr>
          <w:rStyle w:val="Hyperlink"/>
          <w:sz w:val="22"/>
          <w:szCs w:val="22"/>
        </w:rPr>
      </w:pPr>
      <w:hyperlink r:id="rId19" w:history="1">
        <w:r w:rsidR="001B03F1" w:rsidRPr="00930434">
          <w:rPr>
            <w:rStyle w:val="Hyperlink"/>
            <w:sz w:val="22"/>
            <w:szCs w:val="22"/>
          </w:rPr>
          <w:t>carine.quentin@swisslife-reim.fr</w:t>
        </w:r>
      </w:hyperlink>
    </w:p>
    <w:p w:rsidR="001B03F1" w:rsidRPr="00930434" w:rsidRDefault="001B03F1" w:rsidP="001B03F1">
      <w:pPr>
        <w:tabs>
          <w:tab w:val="left" w:pos="3722"/>
        </w:tabs>
        <w:jc w:val="both"/>
        <w:rPr>
          <w:rStyle w:val="Hyperlink"/>
          <w:sz w:val="22"/>
          <w:szCs w:val="22"/>
        </w:rPr>
      </w:pPr>
    </w:p>
    <w:p w:rsidR="001B03F1" w:rsidRPr="00930434" w:rsidRDefault="001B03F1" w:rsidP="001B03F1">
      <w:pPr>
        <w:tabs>
          <w:tab w:val="left" w:pos="3722"/>
        </w:tabs>
        <w:jc w:val="both"/>
        <w:rPr>
          <w:b/>
          <w:bCs/>
          <w:sz w:val="22"/>
          <w:szCs w:val="22"/>
        </w:rPr>
      </w:pPr>
      <w:r w:rsidRPr="00930434">
        <w:rPr>
          <w:b/>
          <w:bCs/>
          <w:sz w:val="22"/>
          <w:szCs w:val="22"/>
        </w:rPr>
        <w:t xml:space="preserve">Press Agency </w:t>
      </w:r>
      <w:r w:rsidRPr="00930434">
        <w:rPr>
          <w:b/>
          <w:sz w:val="22"/>
          <w:szCs w:val="22"/>
        </w:rPr>
        <w:t>Swiss Life REIM (France</w:t>
      </w:r>
      <w:r w:rsidRPr="00930434">
        <w:rPr>
          <w:b/>
          <w:bCs/>
          <w:sz w:val="22"/>
          <w:szCs w:val="22"/>
        </w:rPr>
        <w:t>:</w:t>
      </w:r>
    </w:p>
    <w:p w:rsidR="001B03F1" w:rsidRPr="00930434" w:rsidRDefault="001B03F1" w:rsidP="001B03F1">
      <w:pPr>
        <w:tabs>
          <w:tab w:val="left" w:pos="3722"/>
        </w:tabs>
        <w:jc w:val="both"/>
        <w:rPr>
          <w:bCs/>
          <w:sz w:val="22"/>
          <w:szCs w:val="22"/>
        </w:rPr>
      </w:pPr>
      <w:r w:rsidRPr="00930434">
        <w:rPr>
          <w:bCs/>
          <w:sz w:val="22"/>
          <w:szCs w:val="22"/>
        </w:rPr>
        <w:t>BMC</w:t>
      </w:r>
    </w:p>
    <w:p w:rsidR="001B03F1" w:rsidRPr="00930434" w:rsidRDefault="001B03F1" w:rsidP="001B03F1">
      <w:pPr>
        <w:tabs>
          <w:tab w:val="left" w:pos="3722"/>
        </w:tabs>
        <w:jc w:val="both"/>
        <w:rPr>
          <w:bCs/>
          <w:sz w:val="22"/>
          <w:szCs w:val="22"/>
        </w:rPr>
      </w:pPr>
      <w:r w:rsidRPr="00930434">
        <w:rPr>
          <w:bCs/>
          <w:sz w:val="22"/>
          <w:szCs w:val="22"/>
        </w:rPr>
        <w:t xml:space="preserve">Bettina Mannina </w:t>
      </w:r>
    </w:p>
    <w:p w:rsidR="001B03F1" w:rsidRPr="00930434" w:rsidRDefault="001B03F1" w:rsidP="001B03F1">
      <w:pPr>
        <w:tabs>
          <w:tab w:val="left" w:pos="3722"/>
        </w:tabs>
        <w:jc w:val="both"/>
        <w:rPr>
          <w:bCs/>
          <w:sz w:val="22"/>
          <w:szCs w:val="22"/>
        </w:rPr>
      </w:pPr>
      <w:r w:rsidRPr="00930434">
        <w:rPr>
          <w:bCs/>
          <w:sz w:val="22"/>
          <w:szCs w:val="22"/>
        </w:rPr>
        <w:t xml:space="preserve">Mobile: +33 (0)6 09 82 51 35 </w:t>
      </w:r>
    </w:p>
    <w:p w:rsidR="001B03F1" w:rsidRPr="00930434" w:rsidRDefault="001B03F1" w:rsidP="001B03F1">
      <w:pPr>
        <w:tabs>
          <w:tab w:val="left" w:pos="3722"/>
        </w:tabs>
        <w:jc w:val="both"/>
        <w:rPr>
          <w:bCs/>
          <w:sz w:val="22"/>
          <w:szCs w:val="22"/>
        </w:rPr>
      </w:pPr>
      <w:r w:rsidRPr="00930434">
        <w:rPr>
          <w:bCs/>
          <w:sz w:val="22"/>
          <w:szCs w:val="22"/>
        </w:rPr>
        <w:t xml:space="preserve">agence@bm-presse.fr </w:t>
      </w:r>
    </w:p>
    <w:p w:rsidR="001B03F1" w:rsidRPr="00930434" w:rsidRDefault="001B03F1" w:rsidP="001B03F1">
      <w:pPr>
        <w:tabs>
          <w:tab w:val="left" w:pos="3722"/>
        </w:tabs>
        <w:jc w:val="both"/>
        <w:rPr>
          <w:bCs/>
          <w:sz w:val="22"/>
          <w:szCs w:val="22"/>
        </w:rPr>
      </w:pPr>
    </w:p>
    <w:p w:rsidR="001B03F1" w:rsidRPr="00930434" w:rsidRDefault="001B03F1" w:rsidP="008746BB">
      <w:pPr>
        <w:rPr>
          <w:sz w:val="22"/>
          <w:szCs w:val="22"/>
        </w:rPr>
      </w:pPr>
    </w:p>
    <w:p w:rsidR="00930434" w:rsidRPr="00930434" w:rsidRDefault="00930434">
      <w:pPr>
        <w:rPr>
          <w:sz w:val="22"/>
          <w:szCs w:val="22"/>
        </w:rPr>
      </w:pPr>
    </w:p>
    <w:sectPr w:rsidR="00930434" w:rsidRPr="00930434" w:rsidSect="00426901">
      <w:pgSz w:w="11906" w:h="16838"/>
      <w:pgMar w:top="993" w:right="1418" w:bottom="1135" w:left="1418" w:header="709" w:footer="22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4ABC" w:rsidRDefault="00984ABC">
      <w:r>
        <w:separator/>
      </w:r>
    </w:p>
  </w:endnote>
  <w:endnote w:type="continuationSeparator" w:id="0">
    <w:p w:rsidR="00984ABC" w:rsidRDefault="00984AB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G Times (PCL6)">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LucidaT">
    <w:altName w:val="Lucida Sans Unicode"/>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宋体">
    <w:altName w:val="Arial Unicode MS"/>
    <w:charset w:val="50"/>
    <w:family w:val="auto"/>
    <w:pitch w:val="variable"/>
    <w:sig w:usb0="00000000" w:usb1="080E0000" w:usb2="00000010"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4ABC" w:rsidRDefault="00984ABC">
      <w:r>
        <w:separator/>
      </w:r>
    </w:p>
  </w:footnote>
  <w:footnote w:type="continuationSeparator" w:id="0">
    <w:p w:rsidR="00984ABC" w:rsidRDefault="00984AB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6386A0A8"/>
    <w:lvl w:ilvl="0">
      <w:numFmt w:val="bullet"/>
      <w:lvlText w:val="*"/>
      <w:lvlJc w:val="left"/>
    </w:lvl>
  </w:abstractNum>
  <w:abstractNum w:abstractNumId="1">
    <w:nsid w:val="0133398C"/>
    <w:multiLevelType w:val="hybridMultilevel"/>
    <w:tmpl w:val="183E6D18"/>
    <w:lvl w:ilvl="0" w:tplc="7104474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8CB001A"/>
    <w:multiLevelType w:val="hybridMultilevel"/>
    <w:tmpl w:val="8508EFB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
    <w:nsid w:val="1091385F"/>
    <w:multiLevelType w:val="hybridMultilevel"/>
    <w:tmpl w:val="DF9E554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1A172148"/>
    <w:multiLevelType w:val="multilevel"/>
    <w:tmpl w:val="E8FA3E7C"/>
    <w:lvl w:ilvl="0">
      <w:start w:val="1"/>
      <w:numFmt w:val="bullet"/>
      <w:lvlText w:val=""/>
      <w:lvlJc w:val="left"/>
      <w:pPr>
        <w:tabs>
          <w:tab w:val="num" w:pos="510"/>
        </w:tabs>
        <w:ind w:left="510" w:hanging="226"/>
      </w:pPr>
      <w:rPr>
        <w:rFonts w:ascii="Symbol" w:hAnsi="Symbol" w:hint="default"/>
        <w:color w:val="auto"/>
      </w:rPr>
    </w:lvl>
    <w:lvl w:ilvl="1">
      <w:start w:val="1"/>
      <w:numFmt w:val="decimal"/>
      <w:lvlText w:val="%2)"/>
      <w:lvlJc w:val="left"/>
      <w:pPr>
        <w:tabs>
          <w:tab w:val="num" w:pos="720"/>
        </w:tabs>
        <w:ind w:left="720" w:hanging="360"/>
      </w:pPr>
      <w:rPr>
        <w:rFonts w:hint="default"/>
        <w:color w:val="auto"/>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
    <w:nsid w:val="1C6751A9"/>
    <w:multiLevelType w:val="hybridMultilevel"/>
    <w:tmpl w:val="F4E6C79E"/>
    <w:lvl w:ilvl="0" w:tplc="040C000F">
      <w:start w:val="1"/>
      <w:numFmt w:val="decimal"/>
      <w:lvlText w:val="%1."/>
      <w:lvlJc w:val="left"/>
      <w:pPr>
        <w:ind w:left="720" w:hanging="360"/>
      </w:pPr>
      <w:rPr>
        <w:rFonts w:hint="default"/>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20384093"/>
    <w:multiLevelType w:val="hybridMultilevel"/>
    <w:tmpl w:val="F1FE62C8"/>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7">
    <w:nsid w:val="22136CE3"/>
    <w:multiLevelType w:val="hybridMultilevel"/>
    <w:tmpl w:val="0B36517E"/>
    <w:lvl w:ilvl="0" w:tplc="28C45BC0">
      <w:start w:val="1"/>
      <w:numFmt w:val="bullet"/>
      <w:lvlText w:val=""/>
      <w:lvlJc w:val="left"/>
      <w:pPr>
        <w:tabs>
          <w:tab w:val="num" w:pos="510"/>
        </w:tabs>
        <w:ind w:left="510" w:hanging="226"/>
      </w:pPr>
      <w:rPr>
        <w:rFonts w:ascii="Symbol" w:hAnsi="Symbol" w:hint="default"/>
        <w:b w:val="0"/>
        <w:i w:val="0"/>
        <w:sz w:val="16"/>
        <w:szCs w:val="16"/>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nsid w:val="236648DC"/>
    <w:multiLevelType w:val="hybridMultilevel"/>
    <w:tmpl w:val="526433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264D1358"/>
    <w:multiLevelType w:val="hybridMultilevel"/>
    <w:tmpl w:val="8FE010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A7A5237"/>
    <w:multiLevelType w:val="hybridMultilevel"/>
    <w:tmpl w:val="4C7215E4"/>
    <w:lvl w:ilvl="0" w:tplc="FFFFFFFF">
      <w:start w:val="1"/>
      <w:numFmt w:val="bullet"/>
      <w:pStyle w:val="Bulleted"/>
      <w:lvlText w:val=""/>
      <w:lvlJc w:val="left"/>
      <w:pPr>
        <w:tabs>
          <w:tab w:val="num" w:pos="284"/>
        </w:tabs>
        <w:ind w:left="284" w:hanging="284"/>
      </w:pPr>
      <w:rPr>
        <w:rFonts w:ascii="Wingdings" w:hAnsi="Wingdings" w:hint="default"/>
        <w:color w:val="auto"/>
        <w:sz w:val="16"/>
        <w:szCs w:val="16"/>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nsid w:val="2BF872F2"/>
    <w:multiLevelType w:val="hybridMultilevel"/>
    <w:tmpl w:val="27C28578"/>
    <w:lvl w:ilvl="0" w:tplc="4AAACB8A">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342701AA"/>
    <w:multiLevelType w:val="hybridMultilevel"/>
    <w:tmpl w:val="0F08EC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39372173"/>
    <w:multiLevelType w:val="hybridMultilevel"/>
    <w:tmpl w:val="6C740B30"/>
    <w:lvl w:ilvl="0" w:tplc="0F463ACE">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nsid w:val="3B3F2444"/>
    <w:multiLevelType w:val="hybridMultilevel"/>
    <w:tmpl w:val="FF24A00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3BF01D6A"/>
    <w:multiLevelType w:val="hybridMultilevel"/>
    <w:tmpl w:val="4FA290C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3E7B401D"/>
    <w:multiLevelType w:val="hybridMultilevel"/>
    <w:tmpl w:val="966651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4039111D"/>
    <w:multiLevelType w:val="hybridMultilevel"/>
    <w:tmpl w:val="CA501492"/>
    <w:lvl w:ilvl="0" w:tplc="2A5A4880">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448865EC"/>
    <w:multiLevelType w:val="hybridMultilevel"/>
    <w:tmpl w:val="A986E7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4C330411"/>
    <w:multiLevelType w:val="hybridMultilevel"/>
    <w:tmpl w:val="419C743A"/>
    <w:lvl w:ilvl="0" w:tplc="4CC220BC">
      <w:start w:val="1"/>
      <w:numFmt w:val="bullet"/>
      <w:lvlText w:val="-"/>
      <w:lvlJc w:val="left"/>
      <w:pPr>
        <w:ind w:left="720" w:hanging="360"/>
      </w:pPr>
      <w:rPr>
        <w:rFonts w:ascii="Cambria" w:eastAsia="Times New Roman" w:hAnsi="Cambria"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0">
    <w:nsid w:val="4DC94CA1"/>
    <w:multiLevelType w:val="hybridMultilevel"/>
    <w:tmpl w:val="033C82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4DEB7C3A"/>
    <w:multiLevelType w:val="hybridMultilevel"/>
    <w:tmpl w:val="95CC622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54DE1A1C"/>
    <w:multiLevelType w:val="hybridMultilevel"/>
    <w:tmpl w:val="C5ECAA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57691D36"/>
    <w:multiLevelType w:val="hybridMultilevel"/>
    <w:tmpl w:val="C50006C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4">
    <w:nsid w:val="5C225CFE"/>
    <w:multiLevelType w:val="hybridMultilevel"/>
    <w:tmpl w:val="9578B5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5C921ADB"/>
    <w:multiLevelType w:val="hybridMultilevel"/>
    <w:tmpl w:val="FE469222"/>
    <w:lvl w:ilvl="0" w:tplc="040C0003">
      <w:start w:val="1"/>
      <w:numFmt w:val="bullet"/>
      <w:lvlText w:val="o"/>
      <w:lvlJc w:val="left"/>
      <w:pPr>
        <w:tabs>
          <w:tab w:val="num" w:pos="720"/>
        </w:tabs>
        <w:ind w:left="720" w:hanging="360"/>
      </w:pPr>
      <w:rPr>
        <w:rFonts w:ascii="Courier New" w:hAnsi="Courier New" w:cs="Courier New"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6">
    <w:nsid w:val="67450853"/>
    <w:multiLevelType w:val="hybridMultilevel"/>
    <w:tmpl w:val="F8F46D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7EFD06F7"/>
    <w:multiLevelType w:val="hybridMultilevel"/>
    <w:tmpl w:val="CC2A03D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0"/>
  </w:num>
  <w:num w:numId="2">
    <w:abstractNumId w:val="7"/>
  </w:num>
  <w:num w:numId="3">
    <w:abstractNumId w:val="4"/>
  </w:num>
  <w:num w:numId="4">
    <w:abstractNumId w:val="13"/>
  </w:num>
  <w:num w:numId="5">
    <w:abstractNumId w:val="25"/>
  </w:num>
  <w:num w:numId="6">
    <w:abstractNumId w:val="16"/>
  </w:num>
  <w:num w:numId="7">
    <w:abstractNumId w:val="27"/>
  </w:num>
  <w:num w:numId="8">
    <w:abstractNumId w:val="17"/>
  </w:num>
  <w:num w:numId="9">
    <w:abstractNumId w:val="15"/>
  </w:num>
  <w:num w:numId="10">
    <w:abstractNumId w:val="9"/>
  </w:num>
  <w:num w:numId="11">
    <w:abstractNumId w:val="1"/>
  </w:num>
  <w:num w:numId="12">
    <w:abstractNumId w:val="22"/>
  </w:num>
  <w:num w:numId="13">
    <w:abstractNumId w:val="0"/>
    <w:lvlOverride w:ilvl="0">
      <w:lvl w:ilvl="0">
        <w:numFmt w:val="bullet"/>
        <w:lvlText w:val=""/>
        <w:legacy w:legacy="1" w:legacySpace="0" w:legacyIndent="0"/>
        <w:lvlJc w:val="left"/>
        <w:rPr>
          <w:rFonts w:ascii="Wingdings" w:hAnsi="Wingdings" w:hint="default"/>
        </w:rPr>
      </w:lvl>
    </w:lvlOverride>
  </w:num>
  <w:num w:numId="14">
    <w:abstractNumId w:val="21"/>
  </w:num>
  <w:num w:numId="15">
    <w:abstractNumId w:val="6"/>
  </w:num>
  <w:num w:numId="16">
    <w:abstractNumId w:val="11"/>
  </w:num>
  <w:num w:numId="17">
    <w:abstractNumId w:val="3"/>
  </w:num>
  <w:num w:numId="18">
    <w:abstractNumId w:val="19"/>
  </w:num>
  <w:num w:numId="19">
    <w:abstractNumId w:val="20"/>
  </w:num>
  <w:num w:numId="20">
    <w:abstractNumId w:val="18"/>
  </w:num>
  <w:num w:numId="21">
    <w:abstractNumId w:val="8"/>
  </w:num>
  <w:num w:numId="22">
    <w:abstractNumId w:val="5"/>
  </w:num>
  <w:num w:numId="23">
    <w:abstractNumId w:val="14"/>
  </w:num>
  <w:num w:numId="24">
    <w:abstractNumId w:val="2"/>
  </w:num>
  <w:num w:numId="25">
    <w:abstractNumId w:val="12"/>
  </w:num>
  <w:num w:numId="26">
    <w:abstractNumId w:val="26"/>
  </w:num>
  <w:num w:numId="27">
    <w:abstractNumId w:val="23"/>
  </w:num>
  <w:num w:numId="28">
    <w:abstractNumId w:val="24"/>
  </w:num>
  <w:num w:numId="29">
    <w:abstractNumId w:val="24"/>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epli Tatjana (AM/K)">
    <w15:presenceInfo w15:providerId="AD" w15:userId="S-1-5-21-1421964279-2111017336-512649530-959464"/>
  </w15:person>
  <w15:person w15:author="Carine Quentin">
    <w15:presenceInfo w15:providerId="AD" w15:userId="S-1-5-21-3624210065-3630846767-1811916435-1266"/>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noPunctuationKerning/>
  <w:characterSpacingControl w:val="doNotCompress"/>
  <w:hdrShapeDefaults>
    <o:shapedefaults v:ext="edit" spidmax="22529"/>
  </w:hdrShapeDefaults>
  <w:footnotePr>
    <w:footnote w:id="-1"/>
    <w:footnote w:id="0"/>
  </w:footnotePr>
  <w:endnotePr>
    <w:endnote w:id="-1"/>
    <w:endnote w:id="0"/>
  </w:endnotePr>
  <w:compat/>
  <w:rsids>
    <w:rsidRoot w:val="003E02F0"/>
    <w:rsid w:val="000055EB"/>
    <w:rsid w:val="00006D79"/>
    <w:rsid w:val="000070DF"/>
    <w:rsid w:val="00015EC6"/>
    <w:rsid w:val="00023DEF"/>
    <w:rsid w:val="00025EE7"/>
    <w:rsid w:val="000300CC"/>
    <w:rsid w:val="00031786"/>
    <w:rsid w:val="0003189A"/>
    <w:rsid w:val="00034366"/>
    <w:rsid w:val="00034CB4"/>
    <w:rsid w:val="00035D5B"/>
    <w:rsid w:val="00037390"/>
    <w:rsid w:val="00040CC7"/>
    <w:rsid w:val="0005587A"/>
    <w:rsid w:val="00063123"/>
    <w:rsid w:val="00071E7E"/>
    <w:rsid w:val="00075A5B"/>
    <w:rsid w:val="00075C4A"/>
    <w:rsid w:val="00080D9F"/>
    <w:rsid w:val="000867E0"/>
    <w:rsid w:val="00087BE7"/>
    <w:rsid w:val="00087F44"/>
    <w:rsid w:val="00093283"/>
    <w:rsid w:val="00093F2B"/>
    <w:rsid w:val="00095310"/>
    <w:rsid w:val="0009747F"/>
    <w:rsid w:val="000B0673"/>
    <w:rsid w:val="000B174B"/>
    <w:rsid w:val="000B247B"/>
    <w:rsid w:val="000B42E8"/>
    <w:rsid w:val="000C0206"/>
    <w:rsid w:val="000C15ED"/>
    <w:rsid w:val="000C390B"/>
    <w:rsid w:val="000C46F8"/>
    <w:rsid w:val="000C4995"/>
    <w:rsid w:val="000D3AAA"/>
    <w:rsid w:val="000D5E26"/>
    <w:rsid w:val="000E55ED"/>
    <w:rsid w:val="000E706B"/>
    <w:rsid w:val="000F1556"/>
    <w:rsid w:val="000F74A0"/>
    <w:rsid w:val="000F7832"/>
    <w:rsid w:val="00101690"/>
    <w:rsid w:val="0010231C"/>
    <w:rsid w:val="00102B4A"/>
    <w:rsid w:val="00104363"/>
    <w:rsid w:val="00107463"/>
    <w:rsid w:val="00107976"/>
    <w:rsid w:val="00113480"/>
    <w:rsid w:val="00115871"/>
    <w:rsid w:val="00117F29"/>
    <w:rsid w:val="00121FCC"/>
    <w:rsid w:val="00124136"/>
    <w:rsid w:val="00125A7A"/>
    <w:rsid w:val="00130DA8"/>
    <w:rsid w:val="00133D59"/>
    <w:rsid w:val="001357C2"/>
    <w:rsid w:val="001372DA"/>
    <w:rsid w:val="00145A07"/>
    <w:rsid w:val="001532CC"/>
    <w:rsid w:val="001564BA"/>
    <w:rsid w:val="001609A7"/>
    <w:rsid w:val="001661F2"/>
    <w:rsid w:val="001704C4"/>
    <w:rsid w:val="00170F43"/>
    <w:rsid w:val="00171129"/>
    <w:rsid w:val="00172D2B"/>
    <w:rsid w:val="00173892"/>
    <w:rsid w:val="00173C06"/>
    <w:rsid w:val="00173E46"/>
    <w:rsid w:val="00176773"/>
    <w:rsid w:val="00177AC0"/>
    <w:rsid w:val="00183853"/>
    <w:rsid w:val="001866B0"/>
    <w:rsid w:val="00186FC0"/>
    <w:rsid w:val="001914D8"/>
    <w:rsid w:val="0019491E"/>
    <w:rsid w:val="001A50D7"/>
    <w:rsid w:val="001A723F"/>
    <w:rsid w:val="001B03F1"/>
    <w:rsid w:val="001B4EA7"/>
    <w:rsid w:val="001C6D75"/>
    <w:rsid w:val="001D4033"/>
    <w:rsid w:val="001D6D13"/>
    <w:rsid w:val="001D72F7"/>
    <w:rsid w:val="001D7D8B"/>
    <w:rsid w:val="001E1712"/>
    <w:rsid w:val="001E3DCA"/>
    <w:rsid w:val="001E4A05"/>
    <w:rsid w:val="001E5C18"/>
    <w:rsid w:val="001F04CF"/>
    <w:rsid w:val="001F21BD"/>
    <w:rsid w:val="001F4C89"/>
    <w:rsid w:val="00203EA4"/>
    <w:rsid w:val="0020579A"/>
    <w:rsid w:val="00205AF3"/>
    <w:rsid w:val="00206FCA"/>
    <w:rsid w:val="00211CD6"/>
    <w:rsid w:val="0021201E"/>
    <w:rsid w:val="002127BD"/>
    <w:rsid w:val="002155E7"/>
    <w:rsid w:val="00216FC0"/>
    <w:rsid w:val="00223172"/>
    <w:rsid w:val="002312C3"/>
    <w:rsid w:val="00233EEB"/>
    <w:rsid w:val="002347F6"/>
    <w:rsid w:val="00245F77"/>
    <w:rsid w:val="002461A8"/>
    <w:rsid w:val="002470C1"/>
    <w:rsid w:val="002517E8"/>
    <w:rsid w:val="00252F83"/>
    <w:rsid w:val="002558EC"/>
    <w:rsid w:val="00256B48"/>
    <w:rsid w:val="00257229"/>
    <w:rsid w:val="00262300"/>
    <w:rsid w:val="00263CEA"/>
    <w:rsid w:val="00264B4E"/>
    <w:rsid w:val="002663EB"/>
    <w:rsid w:val="002727EB"/>
    <w:rsid w:val="00275FBA"/>
    <w:rsid w:val="00281809"/>
    <w:rsid w:val="0028334C"/>
    <w:rsid w:val="002855D7"/>
    <w:rsid w:val="00285781"/>
    <w:rsid w:val="0028705F"/>
    <w:rsid w:val="00292593"/>
    <w:rsid w:val="00294183"/>
    <w:rsid w:val="002A0140"/>
    <w:rsid w:val="002A04AD"/>
    <w:rsid w:val="002A7D19"/>
    <w:rsid w:val="002B3535"/>
    <w:rsid w:val="002B384A"/>
    <w:rsid w:val="002B3AF0"/>
    <w:rsid w:val="002B4F5C"/>
    <w:rsid w:val="002B5E8C"/>
    <w:rsid w:val="002C0C2D"/>
    <w:rsid w:val="002C7096"/>
    <w:rsid w:val="002D633D"/>
    <w:rsid w:val="002E1030"/>
    <w:rsid w:val="002E4F78"/>
    <w:rsid w:val="002E6F08"/>
    <w:rsid w:val="002F211C"/>
    <w:rsid w:val="002F45C6"/>
    <w:rsid w:val="002F4C43"/>
    <w:rsid w:val="002F6948"/>
    <w:rsid w:val="002F77B4"/>
    <w:rsid w:val="00300EB8"/>
    <w:rsid w:val="0030573D"/>
    <w:rsid w:val="00306237"/>
    <w:rsid w:val="003065EB"/>
    <w:rsid w:val="003125F6"/>
    <w:rsid w:val="0031268D"/>
    <w:rsid w:val="00314293"/>
    <w:rsid w:val="003163B7"/>
    <w:rsid w:val="00317C09"/>
    <w:rsid w:val="00321867"/>
    <w:rsid w:val="00321D53"/>
    <w:rsid w:val="0032664E"/>
    <w:rsid w:val="003269F9"/>
    <w:rsid w:val="00327CBC"/>
    <w:rsid w:val="00334AD5"/>
    <w:rsid w:val="00335912"/>
    <w:rsid w:val="0034121A"/>
    <w:rsid w:val="0034557B"/>
    <w:rsid w:val="003475FA"/>
    <w:rsid w:val="003540DD"/>
    <w:rsid w:val="003622AD"/>
    <w:rsid w:val="00370573"/>
    <w:rsid w:val="00377E69"/>
    <w:rsid w:val="0038022E"/>
    <w:rsid w:val="00380C76"/>
    <w:rsid w:val="00380F24"/>
    <w:rsid w:val="00384921"/>
    <w:rsid w:val="003853C0"/>
    <w:rsid w:val="003866B6"/>
    <w:rsid w:val="00386F35"/>
    <w:rsid w:val="00393726"/>
    <w:rsid w:val="003939FB"/>
    <w:rsid w:val="003A22BC"/>
    <w:rsid w:val="003A7325"/>
    <w:rsid w:val="003B0827"/>
    <w:rsid w:val="003B13CC"/>
    <w:rsid w:val="003B50EF"/>
    <w:rsid w:val="003C1C3D"/>
    <w:rsid w:val="003C6EA1"/>
    <w:rsid w:val="003D4812"/>
    <w:rsid w:val="003E02F0"/>
    <w:rsid w:val="003E13E6"/>
    <w:rsid w:val="003E169C"/>
    <w:rsid w:val="003E1F59"/>
    <w:rsid w:val="003E48EE"/>
    <w:rsid w:val="003E584A"/>
    <w:rsid w:val="003E6D8F"/>
    <w:rsid w:val="003E7E9C"/>
    <w:rsid w:val="004040F1"/>
    <w:rsid w:val="00406CFA"/>
    <w:rsid w:val="0041298C"/>
    <w:rsid w:val="00412E97"/>
    <w:rsid w:val="00414925"/>
    <w:rsid w:val="0041614A"/>
    <w:rsid w:val="00416F91"/>
    <w:rsid w:val="004204A8"/>
    <w:rsid w:val="00420874"/>
    <w:rsid w:val="00421993"/>
    <w:rsid w:val="00426901"/>
    <w:rsid w:val="00430591"/>
    <w:rsid w:val="00433382"/>
    <w:rsid w:val="00433D12"/>
    <w:rsid w:val="004343B9"/>
    <w:rsid w:val="0043762B"/>
    <w:rsid w:val="0045100F"/>
    <w:rsid w:val="00452969"/>
    <w:rsid w:val="0045317F"/>
    <w:rsid w:val="004540A3"/>
    <w:rsid w:val="004559B5"/>
    <w:rsid w:val="004764DC"/>
    <w:rsid w:val="004820E6"/>
    <w:rsid w:val="00484DB0"/>
    <w:rsid w:val="00486C35"/>
    <w:rsid w:val="00492063"/>
    <w:rsid w:val="00492943"/>
    <w:rsid w:val="00497FB3"/>
    <w:rsid w:val="004A0662"/>
    <w:rsid w:val="004A127F"/>
    <w:rsid w:val="004A294E"/>
    <w:rsid w:val="004C3DC2"/>
    <w:rsid w:val="004C63E5"/>
    <w:rsid w:val="004C6BF1"/>
    <w:rsid w:val="004D0478"/>
    <w:rsid w:val="004D0737"/>
    <w:rsid w:val="004D0FBE"/>
    <w:rsid w:val="004D13C5"/>
    <w:rsid w:val="004D1CD4"/>
    <w:rsid w:val="004D3210"/>
    <w:rsid w:val="004D6DEF"/>
    <w:rsid w:val="004E047D"/>
    <w:rsid w:val="004E4E12"/>
    <w:rsid w:val="004E53B4"/>
    <w:rsid w:val="004F5266"/>
    <w:rsid w:val="004F7E21"/>
    <w:rsid w:val="00505219"/>
    <w:rsid w:val="005072DD"/>
    <w:rsid w:val="00513D31"/>
    <w:rsid w:val="00516969"/>
    <w:rsid w:val="00517422"/>
    <w:rsid w:val="00517898"/>
    <w:rsid w:val="00517D9F"/>
    <w:rsid w:val="00521A13"/>
    <w:rsid w:val="00524CAC"/>
    <w:rsid w:val="00536934"/>
    <w:rsid w:val="005377C1"/>
    <w:rsid w:val="00537D6D"/>
    <w:rsid w:val="0054123D"/>
    <w:rsid w:val="00542CFE"/>
    <w:rsid w:val="0054393D"/>
    <w:rsid w:val="00543A29"/>
    <w:rsid w:val="00545BA9"/>
    <w:rsid w:val="00552AE1"/>
    <w:rsid w:val="0056203E"/>
    <w:rsid w:val="00564E4A"/>
    <w:rsid w:val="00572CF5"/>
    <w:rsid w:val="00573305"/>
    <w:rsid w:val="00575302"/>
    <w:rsid w:val="00582F6D"/>
    <w:rsid w:val="00594602"/>
    <w:rsid w:val="0059691A"/>
    <w:rsid w:val="00597412"/>
    <w:rsid w:val="00597D46"/>
    <w:rsid w:val="005A4457"/>
    <w:rsid w:val="005A5781"/>
    <w:rsid w:val="005A6E35"/>
    <w:rsid w:val="005A74A5"/>
    <w:rsid w:val="005B1F8D"/>
    <w:rsid w:val="005B413D"/>
    <w:rsid w:val="005B704C"/>
    <w:rsid w:val="005B74BD"/>
    <w:rsid w:val="005C0C35"/>
    <w:rsid w:val="005C7031"/>
    <w:rsid w:val="005C7F17"/>
    <w:rsid w:val="005D3B19"/>
    <w:rsid w:val="005E711B"/>
    <w:rsid w:val="005F0F9E"/>
    <w:rsid w:val="005F1813"/>
    <w:rsid w:val="005F3172"/>
    <w:rsid w:val="005F3BE2"/>
    <w:rsid w:val="005F6D0B"/>
    <w:rsid w:val="006077E4"/>
    <w:rsid w:val="006114FF"/>
    <w:rsid w:val="0061357A"/>
    <w:rsid w:val="00614EBF"/>
    <w:rsid w:val="00621B6D"/>
    <w:rsid w:val="00625361"/>
    <w:rsid w:val="006270C0"/>
    <w:rsid w:val="00632401"/>
    <w:rsid w:val="00634946"/>
    <w:rsid w:val="00635AC0"/>
    <w:rsid w:val="00640DBA"/>
    <w:rsid w:val="006428D6"/>
    <w:rsid w:val="006432AE"/>
    <w:rsid w:val="00647009"/>
    <w:rsid w:val="00660B66"/>
    <w:rsid w:val="0066768F"/>
    <w:rsid w:val="006705C8"/>
    <w:rsid w:val="00670B8C"/>
    <w:rsid w:val="0067221F"/>
    <w:rsid w:val="0067553D"/>
    <w:rsid w:val="00675892"/>
    <w:rsid w:val="00676578"/>
    <w:rsid w:val="00681F03"/>
    <w:rsid w:val="006852C0"/>
    <w:rsid w:val="00692E5B"/>
    <w:rsid w:val="00692F5B"/>
    <w:rsid w:val="006965D0"/>
    <w:rsid w:val="00696CD9"/>
    <w:rsid w:val="006A387E"/>
    <w:rsid w:val="006A461E"/>
    <w:rsid w:val="006A4B44"/>
    <w:rsid w:val="006A5D54"/>
    <w:rsid w:val="006A6A6B"/>
    <w:rsid w:val="006B02D5"/>
    <w:rsid w:val="006B11FA"/>
    <w:rsid w:val="006B63B1"/>
    <w:rsid w:val="006B7826"/>
    <w:rsid w:val="006C1110"/>
    <w:rsid w:val="006C285D"/>
    <w:rsid w:val="006C3897"/>
    <w:rsid w:val="006C6845"/>
    <w:rsid w:val="006D1320"/>
    <w:rsid w:val="006D311A"/>
    <w:rsid w:val="006D3D05"/>
    <w:rsid w:val="006D6CB4"/>
    <w:rsid w:val="006E131C"/>
    <w:rsid w:val="006E37E7"/>
    <w:rsid w:val="006E40A9"/>
    <w:rsid w:val="006F5DD4"/>
    <w:rsid w:val="0070004B"/>
    <w:rsid w:val="00713B2E"/>
    <w:rsid w:val="0071686D"/>
    <w:rsid w:val="00716D84"/>
    <w:rsid w:val="00726BA1"/>
    <w:rsid w:val="00730055"/>
    <w:rsid w:val="007302BA"/>
    <w:rsid w:val="0073265D"/>
    <w:rsid w:val="007466F0"/>
    <w:rsid w:val="007501BB"/>
    <w:rsid w:val="007512FA"/>
    <w:rsid w:val="00756825"/>
    <w:rsid w:val="00760C82"/>
    <w:rsid w:val="007638CE"/>
    <w:rsid w:val="007709A4"/>
    <w:rsid w:val="00772E45"/>
    <w:rsid w:val="00783A46"/>
    <w:rsid w:val="00783F5D"/>
    <w:rsid w:val="00785995"/>
    <w:rsid w:val="00787097"/>
    <w:rsid w:val="0079329E"/>
    <w:rsid w:val="007938F0"/>
    <w:rsid w:val="007A0008"/>
    <w:rsid w:val="007A2082"/>
    <w:rsid w:val="007A2D3B"/>
    <w:rsid w:val="007B007C"/>
    <w:rsid w:val="007B0994"/>
    <w:rsid w:val="007B5711"/>
    <w:rsid w:val="007B65F7"/>
    <w:rsid w:val="007C19A1"/>
    <w:rsid w:val="007C59EC"/>
    <w:rsid w:val="007C79A3"/>
    <w:rsid w:val="007C7A01"/>
    <w:rsid w:val="007D13A1"/>
    <w:rsid w:val="007D43DE"/>
    <w:rsid w:val="007E16E1"/>
    <w:rsid w:val="007E2ACB"/>
    <w:rsid w:val="007E67E2"/>
    <w:rsid w:val="007F67F3"/>
    <w:rsid w:val="00800B9C"/>
    <w:rsid w:val="0080531B"/>
    <w:rsid w:val="0080658A"/>
    <w:rsid w:val="008109BA"/>
    <w:rsid w:val="008255A7"/>
    <w:rsid w:val="0082599F"/>
    <w:rsid w:val="00826606"/>
    <w:rsid w:val="00831A5A"/>
    <w:rsid w:val="00834927"/>
    <w:rsid w:val="00834D81"/>
    <w:rsid w:val="00835311"/>
    <w:rsid w:val="00836163"/>
    <w:rsid w:val="00846BB9"/>
    <w:rsid w:val="0085531E"/>
    <w:rsid w:val="00856281"/>
    <w:rsid w:val="008612CE"/>
    <w:rsid w:val="00871C68"/>
    <w:rsid w:val="008746BB"/>
    <w:rsid w:val="00876D13"/>
    <w:rsid w:val="008804E2"/>
    <w:rsid w:val="00882E69"/>
    <w:rsid w:val="008908CF"/>
    <w:rsid w:val="00892CB4"/>
    <w:rsid w:val="00893B78"/>
    <w:rsid w:val="0089438A"/>
    <w:rsid w:val="0089775C"/>
    <w:rsid w:val="00897F9E"/>
    <w:rsid w:val="008A3FAC"/>
    <w:rsid w:val="008A4F1D"/>
    <w:rsid w:val="008B1FB5"/>
    <w:rsid w:val="008B6632"/>
    <w:rsid w:val="008C2FEB"/>
    <w:rsid w:val="008C5FB9"/>
    <w:rsid w:val="008C6E78"/>
    <w:rsid w:val="008D02EE"/>
    <w:rsid w:val="008D4565"/>
    <w:rsid w:val="008E1589"/>
    <w:rsid w:val="008E272F"/>
    <w:rsid w:val="008E3A36"/>
    <w:rsid w:val="008F2F14"/>
    <w:rsid w:val="008F4CDA"/>
    <w:rsid w:val="008F6181"/>
    <w:rsid w:val="0090347D"/>
    <w:rsid w:val="00906049"/>
    <w:rsid w:val="0090625D"/>
    <w:rsid w:val="009066A0"/>
    <w:rsid w:val="00906B54"/>
    <w:rsid w:val="009104E1"/>
    <w:rsid w:val="00912423"/>
    <w:rsid w:val="00913B08"/>
    <w:rsid w:val="00915841"/>
    <w:rsid w:val="009237C7"/>
    <w:rsid w:val="00925D32"/>
    <w:rsid w:val="00930434"/>
    <w:rsid w:val="009345B2"/>
    <w:rsid w:val="009453A3"/>
    <w:rsid w:val="00946F96"/>
    <w:rsid w:val="0095356E"/>
    <w:rsid w:val="00961019"/>
    <w:rsid w:val="00963D3D"/>
    <w:rsid w:val="0097121A"/>
    <w:rsid w:val="009712B1"/>
    <w:rsid w:val="009715FD"/>
    <w:rsid w:val="00973E8B"/>
    <w:rsid w:val="00974A90"/>
    <w:rsid w:val="00980A55"/>
    <w:rsid w:val="00984ABC"/>
    <w:rsid w:val="00984FB8"/>
    <w:rsid w:val="0099003D"/>
    <w:rsid w:val="0099381B"/>
    <w:rsid w:val="009A1EA4"/>
    <w:rsid w:val="009A1F44"/>
    <w:rsid w:val="009A4952"/>
    <w:rsid w:val="009B0845"/>
    <w:rsid w:val="009B2A3F"/>
    <w:rsid w:val="009B527B"/>
    <w:rsid w:val="009C01F2"/>
    <w:rsid w:val="009C1DE9"/>
    <w:rsid w:val="009D1631"/>
    <w:rsid w:val="009D1AEE"/>
    <w:rsid w:val="009D2652"/>
    <w:rsid w:val="009D40E3"/>
    <w:rsid w:val="009D518E"/>
    <w:rsid w:val="009E41B6"/>
    <w:rsid w:val="009E48AD"/>
    <w:rsid w:val="009F143F"/>
    <w:rsid w:val="00A00D47"/>
    <w:rsid w:val="00A0163C"/>
    <w:rsid w:val="00A01DB7"/>
    <w:rsid w:val="00A03167"/>
    <w:rsid w:val="00A0394D"/>
    <w:rsid w:val="00A07324"/>
    <w:rsid w:val="00A1019B"/>
    <w:rsid w:val="00A20ECD"/>
    <w:rsid w:val="00A22548"/>
    <w:rsid w:val="00A36B4F"/>
    <w:rsid w:val="00A37AF6"/>
    <w:rsid w:val="00A41975"/>
    <w:rsid w:val="00A45AF6"/>
    <w:rsid w:val="00A502F8"/>
    <w:rsid w:val="00A50F2B"/>
    <w:rsid w:val="00A5231E"/>
    <w:rsid w:val="00A52AE0"/>
    <w:rsid w:val="00A5393D"/>
    <w:rsid w:val="00A53CB0"/>
    <w:rsid w:val="00A549CD"/>
    <w:rsid w:val="00A55FEC"/>
    <w:rsid w:val="00A6437E"/>
    <w:rsid w:val="00A70A42"/>
    <w:rsid w:val="00A71244"/>
    <w:rsid w:val="00A73DA4"/>
    <w:rsid w:val="00A7635B"/>
    <w:rsid w:val="00A76864"/>
    <w:rsid w:val="00A831C2"/>
    <w:rsid w:val="00A83A7E"/>
    <w:rsid w:val="00A86B14"/>
    <w:rsid w:val="00A933FF"/>
    <w:rsid w:val="00A956C6"/>
    <w:rsid w:val="00A96A47"/>
    <w:rsid w:val="00AA0C4F"/>
    <w:rsid w:val="00AB00E8"/>
    <w:rsid w:val="00AB3888"/>
    <w:rsid w:val="00AB78E1"/>
    <w:rsid w:val="00AC14C8"/>
    <w:rsid w:val="00AC2005"/>
    <w:rsid w:val="00AC210E"/>
    <w:rsid w:val="00AC5322"/>
    <w:rsid w:val="00AD2CC3"/>
    <w:rsid w:val="00AD5A04"/>
    <w:rsid w:val="00AD6AA8"/>
    <w:rsid w:val="00AE47B0"/>
    <w:rsid w:val="00AE5609"/>
    <w:rsid w:val="00AF2237"/>
    <w:rsid w:val="00AF22B4"/>
    <w:rsid w:val="00AF2BBF"/>
    <w:rsid w:val="00AF5D60"/>
    <w:rsid w:val="00AF7301"/>
    <w:rsid w:val="00B0249E"/>
    <w:rsid w:val="00B02759"/>
    <w:rsid w:val="00B05EF4"/>
    <w:rsid w:val="00B06754"/>
    <w:rsid w:val="00B06764"/>
    <w:rsid w:val="00B10275"/>
    <w:rsid w:val="00B133C2"/>
    <w:rsid w:val="00B1465B"/>
    <w:rsid w:val="00B16653"/>
    <w:rsid w:val="00B16C03"/>
    <w:rsid w:val="00B21ED3"/>
    <w:rsid w:val="00B2357F"/>
    <w:rsid w:val="00B2369C"/>
    <w:rsid w:val="00B25A63"/>
    <w:rsid w:val="00B27288"/>
    <w:rsid w:val="00B310F8"/>
    <w:rsid w:val="00B32671"/>
    <w:rsid w:val="00B36A0B"/>
    <w:rsid w:val="00B37FB4"/>
    <w:rsid w:val="00B42C14"/>
    <w:rsid w:val="00B4307C"/>
    <w:rsid w:val="00B45796"/>
    <w:rsid w:val="00B45983"/>
    <w:rsid w:val="00B470E3"/>
    <w:rsid w:val="00B52783"/>
    <w:rsid w:val="00B52BED"/>
    <w:rsid w:val="00B55B12"/>
    <w:rsid w:val="00B62337"/>
    <w:rsid w:val="00B754D4"/>
    <w:rsid w:val="00B755AD"/>
    <w:rsid w:val="00B777B5"/>
    <w:rsid w:val="00B80E16"/>
    <w:rsid w:val="00B826D1"/>
    <w:rsid w:val="00B82BA6"/>
    <w:rsid w:val="00B83010"/>
    <w:rsid w:val="00B83B53"/>
    <w:rsid w:val="00B83E49"/>
    <w:rsid w:val="00B91805"/>
    <w:rsid w:val="00B96BD2"/>
    <w:rsid w:val="00B96D53"/>
    <w:rsid w:val="00B970DD"/>
    <w:rsid w:val="00B97B58"/>
    <w:rsid w:val="00BA5EA8"/>
    <w:rsid w:val="00BA7E35"/>
    <w:rsid w:val="00BB2248"/>
    <w:rsid w:val="00BB3D1D"/>
    <w:rsid w:val="00BB3DF2"/>
    <w:rsid w:val="00BB45D6"/>
    <w:rsid w:val="00BB5D74"/>
    <w:rsid w:val="00BC2CF3"/>
    <w:rsid w:val="00BC3B49"/>
    <w:rsid w:val="00BC5228"/>
    <w:rsid w:val="00BC5F44"/>
    <w:rsid w:val="00BC6E06"/>
    <w:rsid w:val="00BD144F"/>
    <w:rsid w:val="00BD165B"/>
    <w:rsid w:val="00BD1D1F"/>
    <w:rsid w:val="00BD3D1C"/>
    <w:rsid w:val="00BD5A22"/>
    <w:rsid w:val="00BD5CF7"/>
    <w:rsid w:val="00BD6046"/>
    <w:rsid w:val="00BD6D55"/>
    <w:rsid w:val="00BD7110"/>
    <w:rsid w:val="00BE2BF9"/>
    <w:rsid w:val="00BF0490"/>
    <w:rsid w:val="00C00FD0"/>
    <w:rsid w:val="00C01F1A"/>
    <w:rsid w:val="00C02A6F"/>
    <w:rsid w:val="00C03DC6"/>
    <w:rsid w:val="00C04AFB"/>
    <w:rsid w:val="00C05173"/>
    <w:rsid w:val="00C0560C"/>
    <w:rsid w:val="00C1408A"/>
    <w:rsid w:val="00C144BF"/>
    <w:rsid w:val="00C17C2B"/>
    <w:rsid w:val="00C203DD"/>
    <w:rsid w:val="00C22824"/>
    <w:rsid w:val="00C23A04"/>
    <w:rsid w:val="00C241E0"/>
    <w:rsid w:val="00C24EB3"/>
    <w:rsid w:val="00C359CC"/>
    <w:rsid w:val="00C409FC"/>
    <w:rsid w:val="00C44CDE"/>
    <w:rsid w:val="00C45A94"/>
    <w:rsid w:val="00C46879"/>
    <w:rsid w:val="00C4743E"/>
    <w:rsid w:val="00C51442"/>
    <w:rsid w:val="00C518EB"/>
    <w:rsid w:val="00C551E9"/>
    <w:rsid w:val="00C628E5"/>
    <w:rsid w:val="00C63DB4"/>
    <w:rsid w:val="00C6686F"/>
    <w:rsid w:val="00C700BC"/>
    <w:rsid w:val="00C770C4"/>
    <w:rsid w:val="00C817F6"/>
    <w:rsid w:val="00C822BE"/>
    <w:rsid w:val="00C85734"/>
    <w:rsid w:val="00C90F9D"/>
    <w:rsid w:val="00C94755"/>
    <w:rsid w:val="00CA301B"/>
    <w:rsid w:val="00CA5062"/>
    <w:rsid w:val="00CA71C7"/>
    <w:rsid w:val="00CB0A1E"/>
    <w:rsid w:val="00CB1163"/>
    <w:rsid w:val="00CB249B"/>
    <w:rsid w:val="00CB2EA0"/>
    <w:rsid w:val="00CB47C8"/>
    <w:rsid w:val="00CB7392"/>
    <w:rsid w:val="00CC0FCA"/>
    <w:rsid w:val="00CC1371"/>
    <w:rsid w:val="00CC1456"/>
    <w:rsid w:val="00CC3387"/>
    <w:rsid w:val="00CC342C"/>
    <w:rsid w:val="00CC486D"/>
    <w:rsid w:val="00CC5882"/>
    <w:rsid w:val="00CC7899"/>
    <w:rsid w:val="00CD3A89"/>
    <w:rsid w:val="00CD62EA"/>
    <w:rsid w:val="00CD7AFD"/>
    <w:rsid w:val="00CE2C1E"/>
    <w:rsid w:val="00CE5886"/>
    <w:rsid w:val="00CF111D"/>
    <w:rsid w:val="00CF19D2"/>
    <w:rsid w:val="00CF1D1B"/>
    <w:rsid w:val="00CF3168"/>
    <w:rsid w:val="00CF7793"/>
    <w:rsid w:val="00D046A6"/>
    <w:rsid w:val="00D0774B"/>
    <w:rsid w:val="00D07CFD"/>
    <w:rsid w:val="00D15268"/>
    <w:rsid w:val="00D15ABD"/>
    <w:rsid w:val="00D16C35"/>
    <w:rsid w:val="00D30976"/>
    <w:rsid w:val="00D4037B"/>
    <w:rsid w:val="00D42461"/>
    <w:rsid w:val="00D44789"/>
    <w:rsid w:val="00D47B8D"/>
    <w:rsid w:val="00D5241A"/>
    <w:rsid w:val="00D53DAF"/>
    <w:rsid w:val="00D556E9"/>
    <w:rsid w:val="00D55EAD"/>
    <w:rsid w:val="00D66342"/>
    <w:rsid w:val="00D6666B"/>
    <w:rsid w:val="00D71841"/>
    <w:rsid w:val="00D7670D"/>
    <w:rsid w:val="00D80045"/>
    <w:rsid w:val="00D812CC"/>
    <w:rsid w:val="00D8245A"/>
    <w:rsid w:val="00D87D56"/>
    <w:rsid w:val="00D90407"/>
    <w:rsid w:val="00D90C90"/>
    <w:rsid w:val="00D9241B"/>
    <w:rsid w:val="00D94321"/>
    <w:rsid w:val="00D96018"/>
    <w:rsid w:val="00D974BB"/>
    <w:rsid w:val="00D975ED"/>
    <w:rsid w:val="00DA00DE"/>
    <w:rsid w:val="00DA1390"/>
    <w:rsid w:val="00DA5DB3"/>
    <w:rsid w:val="00DA6881"/>
    <w:rsid w:val="00DB1759"/>
    <w:rsid w:val="00DB416C"/>
    <w:rsid w:val="00DC0CCF"/>
    <w:rsid w:val="00DC2FB8"/>
    <w:rsid w:val="00DC566F"/>
    <w:rsid w:val="00DC696F"/>
    <w:rsid w:val="00DC7244"/>
    <w:rsid w:val="00DD0876"/>
    <w:rsid w:val="00DE1458"/>
    <w:rsid w:val="00DE2760"/>
    <w:rsid w:val="00DE2FA1"/>
    <w:rsid w:val="00DE3E12"/>
    <w:rsid w:val="00DF292E"/>
    <w:rsid w:val="00E04365"/>
    <w:rsid w:val="00E06A43"/>
    <w:rsid w:val="00E1072E"/>
    <w:rsid w:val="00E10B7E"/>
    <w:rsid w:val="00E11F6E"/>
    <w:rsid w:val="00E123AC"/>
    <w:rsid w:val="00E13561"/>
    <w:rsid w:val="00E14C28"/>
    <w:rsid w:val="00E232A1"/>
    <w:rsid w:val="00E26C63"/>
    <w:rsid w:val="00E27DC5"/>
    <w:rsid w:val="00E34B64"/>
    <w:rsid w:val="00E3616E"/>
    <w:rsid w:val="00E4196C"/>
    <w:rsid w:val="00E447E1"/>
    <w:rsid w:val="00E46EBB"/>
    <w:rsid w:val="00E60FAF"/>
    <w:rsid w:val="00E64DCB"/>
    <w:rsid w:val="00E70837"/>
    <w:rsid w:val="00E71A13"/>
    <w:rsid w:val="00E82113"/>
    <w:rsid w:val="00E85C7B"/>
    <w:rsid w:val="00E8617A"/>
    <w:rsid w:val="00E90119"/>
    <w:rsid w:val="00E92193"/>
    <w:rsid w:val="00E9390C"/>
    <w:rsid w:val="00E94B14"/>
    <w:rsid w:val="00E95422"/>
    <w:rsid w:val="00E97CC9"/>
    <w:rsid w:val="00EA2BE8"/>
    <w:rsid w:val="00EA454E"/>
    <w:rsid w:val="00EC0860"/>
    <w:rsid w:val="00EC2E11"/>
    <w:rsid w:val="00EE5EE5"/>
    <w:rsid w:val="00EF1A7B"/>
    <w:rsid w:val="00F027FC"/>
    <w:rsid w:val="00F02EC0"/>
    <w:rsid w:val="00F057FF"/>
    <w:rsid w:val="00F06ACE"/>
    <w:rsid w:val="00F13F7F"/>
    <w:rsid w:val="00F147F4"/>
    <w:rsid w:val="00F17C9B"/>
    <w:rsid w:val="00F22148"/>
    <w:rsid w:val="00F27D38"/>
    <w:rsid w:val="00F30995"/>
    <w:rsid w:val="00F31DB1"/>
    <w:rsid w:val="00F33334"/>
    <w:rsid w:val="00F374B3"/>
    <w:rsid w:val="00F409B2"/>
    <w:rsid w:val="00F40AD0"/>
    <w:rsid w:val="00F40D60"/>
    <w:rsid w:val="00F44793"/>
    <w:rsid w:val="00F54BEB"/>
    <w:rsid w:val="00F55B8C"/>
    <w:rsid w:val="00F55CAE"/>
    <w:rsid w:val="00F5606E"/>
    <w:rsid w:val="00F569C7"/>
    <w:rsid w:val="00F608A3"/>
    <w:rsid w:val="00F628BA"/>
    <w:rsid w:val="00F66329"/>
    <w:rsid w:val="00F66420"/>
    <w:rsid w:val="00F67B1B"/>
    <w:rsid w:val="00F67D19"/>
    <w:rsid w:val="00F7137B"/>
    <w:rsid w:val="00F73560"/>
    <w:rsid w:val="00F74120"/>
    <w:rsid w:val="00F8383E"/>
    <w:rsid w:val="00F863C9"/>
    <w:rsid w:val="00F86E31"/>
    <w:rsid w:val="00F87770"/>
    <w:rsid w:val="00F92DA1"/>
    <w:rsid w:val="00F95B27"/>
    <w:rsid w:val="00F97F48"/>
    <w:rsid w:val="00FA0748"/>
    <w:rsid w:val="00FA1EBA"/>
    <w:rsid w:val="00FA25C4"/>
    <w:rsid w:val="00FA2DB0"/>
    <w:rsid w:val="00FA2DC8"/>
    <w:rsid w:val="00FA37D2"/>
    <w:rsid w:val="00FB3378"/>
    <w:rsid w:val="00FC6332"/>
    <w:rsid w:val="00FC7115"/>
    <w:rsid w:val="00FC7417"/>
    <w:rsid w:val="00FD243D"/>
    <w:rsid w:val="00FD3D63"/>
    <w:rsid w:val="00FD44AD"/>
    <w:rsid w:val="00FD5C45"/>
    <w:rsid w:val="00FD7905"/>
    <w:rsid w:val="00FE0FE2"/>
    <w:rsid w:val="00FE3D31"/>
    <w:rsid w:val="00FF1D3F"/>
    <w:rsid w:val="00FF1F89"/>
    <w:rsid w:val="00FF382C"/>
    <w:rsid w:val="00FF3A83"/>
    <w:rsid w:val="00FF45E6"/>
  </w:rsids>
  <m:mathPr>
    <m:mathFont m:val="Cambria Math"/>
    <m:brkBin m:val="before"/>
    <m:brkBinSub m:val="--"/>
    <m:smallFrac m:val="off"/>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annotation text" w:uiPriority="99"/>
    <w:lsdException w:name="head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Preformatted"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0876"/>
    <w:rPr>
      <w:sz w:val="24"/>
      <w:szCs w:val="24"/>
      <w:lang w:val="en-GB"/>
    </w:rPr>
  </w:style>
  <w:style w:type="paragraph" w:styleId="Heading1">
    <w:name w:val="heading 1"/>
    <w:basedOn w:val="Normal"/>
    <w:next w:val="Normal"/>
    <w:link w:val="Heading1Char"/>
    <w:qFormat/>
    <w:rsid w:val="00DD0876"/>
    <w:pPr>
      <w:keepNext/>
      <w:spacing w:line="300" w:lineRule="atLeast"/>
      <w:jc w:val="center"/>
      <w:outlineLvl w:val="0"/>
    </w:pPr>
    <w:rPr>
      <w:rFonts w:ascii="CG Times (PCL6)" w:hAnsi="CG Times (PCL6)"/>
      <w:b/>
      <w:bCs/>
      <w:snapToGrid w:val="0"/>
      <w:sz w:val="22"/>
      <w:szCs w:val="22"/>
    </w:rPr>
  </w:style>
  <w:style w:type="paragraph" w:styleId="Heading3">
    <w:name w:val="heading 3"/>
    <w:basedOn w:val="Normal"/>
    <w:next w:val="Normal"/>
    <w:qFormat/>
    <w:rsid w:val="00DD0876"/>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DD0876"/>
    <w:rPr>
      <w:color w:val="0000FF"/>
      <w:u w:val="single"/>
    </w:rPr>
  </w:style>
  <w:style w:type="paragraph" w:styleId="Header">
    <w:name w:val="header"/>
    <w:basedOn w:val="Normal"/>
    <w:link w:val="HeaderChar"/>
    <w:uiPriority w:val="99"/>
    <w:rsid w:val="00DD0876"/>
    <w:pPr>
      <w:tabs>
        <w:tab w:val="center" w:pos="4536"/>
        <w:tab w:val="right" w:pos="9072"/>
      </w:tabs>
    </w:pPr>
    <w:rPr>
      <w:sz w:val="20"/>
      <w:szCs w:val="20"/>
    </w:rPr>
  </w:style>
  <w:style w:type="paragraph" w:styleId="Footer">
    <w:name w:val="footer"/>
    <w:basedOn w:val="Normal"/>
    <w:link w:val="FooterChar"/>
    <w:rsid w:val="00DD0876"/>
    <w:pPr>
      <w:tabs>
        <w:tab w:val="center" w:pos="4536"/>
        <w:tab w:val="right" w:pos="9072"/>
      </w:tabs>
    </w:pPr>
  </w:style>
  <w:style w:type="character" w:styleId="FollowedHyperlink">
    <w:name w:val="FollowedHyperlink"/>
    <w:basedOn w:val="DefaultParagraphFont"/>
    <w:rsid w:val="00DD0876"/>
    <w:rPr>
      <w:color w:val="800080"/>
      <w:u w:val="single"/>
    </w:rPr>
  </w:style>
  <w:style w:type="paragraph" w:styleId="BodyText">
    <w:name w:val="Body Text"/>
    <w:basedOn w:val="Normal"/>
    <w:rsid w:val="00DD0876"/>
    <w:pPr>
      <w:jc w:val="both"/>
    </w:pPr>
    <w:rPr>
      <w:rFonts w:ascii="Arial Narrow" w:hAnsi="Arial Narrow"/>
      <w:snapToGrid w:val="0"/>
      <w:sz w:val="22"/>
      <w:szCs w:val="22"/>
    </w:rPr>
  </w:style>
  <w:style w:type="paragraph" w:styleId="BodyTextIndent">
    <w:name w:val="Body Text Indent"/>
    <w:basedOn w:val="Normal"/>
    <w:rsid w:val="00DD0876"/>
    <w:pPr>
      <w:spacing w:after="120"/>
      <w:ind w:left="283"/>
    </w:pPr>
  </w:style>
  <w:style w:type="paragraph" w:styleId="BodyText3">
    <w:name w:val="Body Text 3"/>
    <w:basedOn w:val="Normal"/>
    <w:rsid w:val="00DD0876"/>
    <w:pPr>
      <w:spacing w:after="120"/>
    </w:pPr>
    <w:rPr>
      <w:sz w:val="16"/>
      <w:szCs w:val="16"/>
    </w:rPr>
  </w:style>
  <w:style w:type="paragraph" w:customStyle="1" w:styleId="Bulleted">
    <w:name w:val="Bulleted"/>
    <w:basedOn w:val="Normal"/>
    <w:autoRedefine/>
    <w:rsid w:val="00DD0876"/>
    <w:pPr>
      <w:numPr>
        <w:numId w:val="1"/>
      </w:numPr>
      <w:spacing w:after="60"/>
      <w:jc w:val="both"/>
    </w:pPr>
    <w:rPr>
      <w:rFonts w:ascii="LucidaT" w:hAnsi="LucidaT"/>
      <w:sz w:val="20"/>
      <w:szCs w:val="20"/>
      <w:lang w:val="fr-FR"/>
    </w:rPr>
  </w:style>
  <w:style w:type="paragraph" w:styleId="NormalWeb">
    <w:name w:val="Normal (Web)"/>
    <w:basedOn w:val="Normal"/>
    <w:rsid w:val="00DD0876"/>
    <w:pPr>
      <w:spacing w:before="150" w:line="348" w:lineRule="auto"/>
    </w:pPr>
    <w:rPr>
      <w:lang w:val="fr-FR"/>
    </w:rPr>
  </w:style>
  <w:style w:type="paragraph" w:styleId="FootnoteText">
    <w:name w:val="footnote text"/>
    <w:aliases w:val="Char, Char"/>
    <w:basedOn w:val="Normal"/>
    <w:link w:val="FootnoteTextChar"/>
    <w:qFormat/>
    <w:rsid w:val="00D556E9"/>
    <w:rPr>
      <w:sz w:val="20"/>
      <w:szCs w:val="20"/>
    </w:rPr>
  </w:style>
  <w:style w:type="character" w:styleId="FootnoteReference">
    <w:name w:val="footnote reference"/>
    <w:basedOn w:val="DefaultParagraphFont"/>
    <w:rsid w:val="00D556E9"/>
    <w:rPr>
      <w:vertAlign w:val="superscript"/>
    </w:rPr>
  </w:style>
  <w:style w:type="paragraph" w:customStyle="1" w:styleId="Default">
    <w:name w:val="Default"/>
    <w:rsid w:val="00C24EB3"/>
    <w:pPr>
      <w:autoSpaceDE w:val="0"/>
      <w:autoSpaceDN w:val="0"/>
      <w:adjustRightInd w:val="0"/>
    </w:pPr>
    <w:rPr>
      <w:color w:val="000000"/>
      <w:sz w:val="24"/>
      <w:szCs w:val="24"/>
    </w:rPr>
  </w:style>
  <w:style w:type="character" w:customStyle="1" w:styleId="FooterChar">
    <w:name w:val="Footer Char"/>
    <w:link w:val="Footer"/>
    <w:rsid w:val="00117F29"/>
    <w:rPr>
      <w:sz w:val="24"/>
      <w:szCs w:val="24"/>
      <w:lang w:val="en-GB"/>
    </w:rPr>
  </w:style>
  <w:style w:type="character" w:customStyle="1" w:styleId="Heading1Char">
    <w:name w:val="Heading 1 Char"/>
    <w:basedOn w:val="DefaultParagraphFont"/>
    <w:link w:val="Heading1"/>
    <w:rsid w:val="003269F9"/>
    <w:rPr>
      <w:rFonts w:ascii="CG Times (PCL6)" w:hAnsi="CG Times (PCL6)"/>
      <w:b/>
      <w:bCs/>
      <w:snapToGrid w:val="0"/>
      <w:sz w:val="22"/>
      <w:szCs w:val="22"/>
      <w:lang w:val="en-GB"/>
    </w:rPr>
  </w:style>
  <w:style w:type="character" w:styleId="CommentReference">
    <w:name w:val="annotation reference"/>
    <w:basedOn w:val="DefaultParagraphFont"/>
    <w:uiPriority w:val="99"/>
    <w:unhideWhenUsed/>
    <w:rsid w:val="00772E45"/>
    <w:rPr>
      <w:sz w:val="16"/>
      <w:szCs w:val="16"/>
    </w:rPr>
  </w:style>
  <w:style w:type="paragraph" w:styleId="CommentText">
    <w:name w:val="annotation text"/>
    <w:basedOn w:val="Normal"/>
    <w:link w:val="CommentTextChar"/>
    <w:uiPriority w:val="99"/>
    <w:unhideWhenUsed/>
    <w:rsid w:val="00772E45"/>
    <w:pPr>
      <w:tabs>
        <w:tab w:val="left" w:pos="709"/>
      </w:tabs>
      <w:spacing w:after="240" w:line="312" w:lineRule="auto"/>
      <w:jc w:val="both"/>
    </w:pPr>
    <w:rPr>
      <w:rFonts w:ascii="Calibri" w:eastAsiaTheme="minorHAnsi" w:hAnsi="Calibri" w:cstheme="minorBidi"/>
      <w:sz w:val="22"/>
      <w:szCs w:val="22"/>
      <w:lang w:eastAsia="en-US"/>
    </w:rPr>
  </w:style>
  <w:style w:type="character" w:customStyle="1" w:styleId="CommentTextChar">
    <w:name w:val="Comment Text Char"/>
    <w:basedOn w:val="DefaultParagraphFont"/>
    <w:link w:val="CommentText"/>
    <w:uiPriority w:val="99"/>
    <w:rsid w:val="00772E45"/>
    <w:rPr>
      <w:rFonts w:ascii="Calibri" w:eastAsiaTheme="minorHAnsi" w:hAnsi="Calibri" w:cstheme="minorBidi"/>
      <w:sz w:val="22"/>
      <w:szCs w:val="22"/>
      <w:lang w:val="en-GB" w:eastAsia="en-US"/>
    </w:rPr>
  </w:style>
  <w:style w:type="paragraph" w:styleId="BalloonText">
    <w:name w:val="Balloon Text"/>
    <w:basedOn w:val="Normal"/>
    <w:link w:val="BalloonTextChar"/>
    <w:rsid w:val="00772E45"/>
    <w:rPr>
      <w:rFonts w:ascii="Tahoma" w:hAnsi="Tahoma" w:cs="Tahoma"/>
      <w:sz w:val="16"/>
      <w:szCs w:val="16"/>
    </w:rPr>
  </w:style>
  <w:style w:type="character" w:customStyle="1" w:styleId="BalloonTextChar">
    <w:name w:val="Balloon Text Char"/>
    <w:basedOn w:val="DefaultParagraphFont"/>
    <w:link w:val="BalloonText"/>
    <w:rsid w:val="00772E45"/>
    <w:rPr>
      <w:rFonts w:ascii="Tahoma" w:hAnsi="Tahoma" w:cs="Tahoma"/>
      <w:sz w:val="16"/>
      <w:szCs w:val="16"/>
      <w:lang w:val="en-GB"/>
    </w:rPr>
  </w:style>
  <w:style w:type="paragraph" w:styleId="ListParagraph">
    <w:name w:val="List Paragraph"/>
    <w:basedOn w:val="Normal"/>
    <w:uiPriority w:val="34"/>
    <w:qFormat/>
    <w:rsid w:val="005B413D"/>
    <w:pPr>
      <w:tabs>
        <w:tab w:val="left" w:pos="709"/>
      </w:tabs>
      <w:spacing w:after="240" w:line="312" w:lineRule="auto"/>
      <w:ind w:left="720"/>
      <w:contextualSpacing/>
      <w:jc w:val="both"/>
    </w:pPr>
    <w:rPr>
      <w:rFonts w:ascii="Calibri" w:eastAsiaTheme="minorHAnsi" w:hAnsi="Calibri" w:cstheme="minorBidi"/>
      <w:sz w:val="22"/>
      <w:szCs w:val="22"/>
      <w:lang w:eastAsia="en-US"/>
    </w:rPr>
  </w:style>
  <w:style w:type="paragraph" w:styleId="CommentSubject">
    <w:name w:val="annotation subject"/>
    <w:basedOn w:val="CommentText"/>
    <w:next w:val="CommentText"/>
    <w:link w:val="CommentSubjectChar"/>
    <w:rsid w:val="00170F43"/>
    <w:pPr>
      <w:tabs>
        <w:tab w:val="clear" w:pos="709"/>
      </w:tabs>
      <w:spacing w:after="0" w:line="240" w:lineRule="auto"/>
      <w:jc w:val="left"/>
    </w:pPr>
    <w:rPr>
      <w:rFonts w:ascii="Times New Roman" w:eastAsia="Times New Roman" w:hAnsi="Times New Roman" w:cs="Times New Roman"/>
      <w:b/>
      <w:bCs/>
      <w:sz w:val="20"/>
      <w:szCs w:val="20"/>
      <w:lang w:eastAsia="fr-FR"/>
    </w:rPr>
  </w:style>
  <w:style w:type="character" w:customStyle="1" w:styleId="CommentSubjectChar">
    <w:name w:val="Comment Subject Char"/>
    <w:basedOn w:val="CommentTextChar"/>
    <w:link w:val="CommentSubject"/>
    <w:rsid w:val="00170F43"/>
    <w:rPr>
      <w:rFonts w:ascii="Calibri" w:eastAsiaTheme="minorHAnsi" w:hAnsi="Calibri" w:cstheme="minorBidi"/>
      <w:b/>
      <w:bCs/>
      <w:sz w:val="22"/>
      <w:szCs w:val="22"/>
      <w:lang w:val="en-GB" w:eastAsia="en-US"/>
    </w:rPr>
  </w:style>
  <w:style w:type="paragraph" w:styleId="EndnoteText">
    <w:name w:val="endnote text"/>
    <w:basedOn w:val="Normal"/>
    <w:link w:val="EndnoteTextChar"/>
    <w:rsid w:val="00FD243D"/>
    <w:rPr>
      <w:sz w:val="20"/>
      <w:szCs w:val="20"/>
    </w:rPr>
  </w:style>
  <w:style w:type="character" w:customStyle="1" w:styleId="EndnoteTextChar">
    <w:name w:val="Endnote Text Char"/>
    <w:basedOn w:val="DefaultParagraphFont"/>
    <w:link w:val="EndnoteText"/>
    <w:rsid w:val="00FD243D"/>
    <w:rPr>
      <w:lang w:val="en-GB"/>
    </w:rPr>
  </w:style>
  <w:style w:type="character" w:styleId="EndnoteReference">
    <w:name w:val="endnote reference"/>
    <w:basedOn w:val="DefaultParagraphFont"/>
    <w:rsid w:val="00FD243D"/>
    <w:rPr>
      <w:vertAlign w:val="superscript"/>
    </w:rPr>
  </w:style>
  <w:style w:type="character" w:customStyle="1" w:styleId="bumpedfont15">
    <w:name w:val="bumpedfont15"/>
    <w:basedOn w:val="DefaultParagraphFont"/>
    <w:rsid w:val="00D6666B"/>
  </w:style>
  <w:style w:type="character" w:customStyle="1" w:styleId="FootnoteTextChar">
    <w:name w:val="Footnote Text Char"/>
    <w:aliases w:val="Char Char, Char Char"/>
    <w:basedOn w:val="DefaultParagraphFont"/>
    <w:link w:val="FootnoteText"/>
    <w:rsid w:val="00DA5DB3"/>
    <w:rPr>
      <w:lang w:val="en-GB"/>
    </w:rPr>
  </w:style>
  <w:style w:type="paragraph" w:styleId="Revision">
    <w:name w:val="Revision"/>
    <w:hidden/>
    <w:uiPriority w:val="99"/>
    <w:semiHidden/>
    <w:rsid w:val="00974A90"/>
    <w:rPr>
      <w:sz w:val="24"/>
      <w:szCs w:val="24"/>
      <w:lang w:val="en-GB"/>
    </w:rPr>
  </w:style>
  <w:style w:type="character" w:customStyle="1" w:styleId="HeaderChar">
    <w:name w:val="Header Char"/>
    <w:basedOn w:val="DefaultParagraphFont"/>
    <w:link w:val="Header"/>
    <w:uiPriority w:val="99"/>
    <w:rsid w:val="00E447E1"/>
    <w:rPr>
      <w:lang w:val="en-GB"/>
    </w:rPr>
  </w:style>
  <w:style w:type="paragraph" w:styleId="HTMLPreformatted">
    <w:name w:val="HTML Preformatted"/>
    <w:basedOn w:val="Normal"/>
    <w:link w:val="HTMLPreformattedChar"/>
    <w:uiPriority w:val="99"/>
    <w:semiHidden/>
    <w:unhideWhenUsed/>
    <w:rsid w:val="001B03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fr-FR"/>
    </w:rPr>
  </w:style>
  <w:style w:type="character" w:customStyle="1" w:styleId="HTMLPreformattedChar">
    <w:name w:val="HTML Preformatted Char"/>
    <w:basedOn w:val="DefaultParagraphFont"/>
    <w:link w:val="HTMLPreformatted"/>
    <w:uiPriority w:val="99"/>
    <w:semiHidden/>
    <w:rsid w:val="001B03F1"/>
    <w:rPr>
      <w:rFonts w:ascii="Courier New" w:hAnsi="Courier New" w:cs="Courier New"/>
    </w:rPr>
  </w:style>
  <w:style w:type="paragraph" w:customStyle="1" w:styleId="SLArialRegular11pt18pt">
    <w:name w:val="SL Arial Regular 11pt/18pt"/>
    <w:rsid w:val="00E46EBB"/>
    <w:pPr>
      <w:spacing w:line="360" w:lineRule="exact"/>
    </w:pPr>
    <w:rPr>
      <w:rFonts w:ascii="Arial" w:hAnsi="Arial"/>
      <w:bCs/>
      <w:sz w:val="22"/>
      <w:szCs w:val="22"/>
      <w:lang w:val="fr-CH" w:eastAsia="de-DE"/>
    </w:rPr>
  </w:style>
</w:styles>
</file>

<file path=word/webSettings.xml><?xml version="1.0" encoding="utf-8"?>
<w:webSettings xmlns:r="http://schemas.openxmlformats.org/officeDocument/2006/relationships" xmlns:w="http://schemas.openxmlformats.org/wordprocessingml/2006/main">
  <w:divs>
    <w:div w:id="56169789">
      <w:bodyDiv w:val="1"/>
      <w:marLeft w:val="0"/>
      <w:marRight w:val="0"/>
      <w:marTop w:val="0"/>
      <w:marBottom w:val="0"/>
      <w:divBdr>
        <w:top w:val="none" w:sz="0" w:space="0" w:color="auto"/>
        <w:left w:val="none" w:sz="0" w:space="0" w:color="auto"/>
        <w:bottom w:val="none" w:sz="0" w:space="0" w:color="auto"/>
        <w:right w:val="none" w:sz="0" w:space="0" w:color="auto"/>
      </w:divBdr>
    </w:div>
    <w:div w:id="73400737">
      <w:bodyDiv w:val="1"/>
      <w:marLeft w:val="0"/>
      <w:marRight w:val="0"/>
      <w:marTop w:val="0"/>
      <w:marBottom w:val="0"/>
      <w:divBdr>
        <w:top w:val="none" w:sz="0" w:space="0" w:color="auto"/>
        <w:left w:val="none" w:sz="0" w:space="0" w:color="auto"/>
        <w:bottom w:val="none" w:sz="0" w:space="0" w:color="auto"/>
        <w:right w:val="none" w:sz="0" w:space="0" w:color="auto"/>
      </w:divBdr>
      <w:divsChild>
        <w:div w:id="1409577872">
          <w:marLeft w:val="0"/>
          <w:marRight w:val="0"/>
          <w:marTop w:val="0"/>
          <w:marBottom w:val="0"/>
          <w:divBdr>
            <w:top w:val="none" w:sz="0" w:space="0" w:color="auto"/>
            <w:left w:val="none" w:sz="0" w:space="0" w:color="auto"/>
            <w:bottom w:val="none" w:sz="0" w:space="0" w:color="auto"/>
            <w:right w:val="none" w:sz="0" w:space="0" w:color="auto"/>
          </w:divBdr>
        </w:div>
      </w:divsChild>
    </w:div>
    <w:div w:id="93013987">
      <w:bodyDiv w:val="1"/>
      <w:marLeft w:val="0"/>
      <w:marRight w:val="0"/>
      <w:marTop w:val="0"/>
      <w:marBottom w:val="0"/>
      <w:divBdr>
        <w:top w:val="none" w:sz="0" w:space="0" w:color="auto"/>
        <w:left w:val="none" w:sz="0" w:space="0" w:color="auto"/>
        <w:bottom w:val="none" w:sz="0" w:space="0" w:color="auto"/>
        <w:right w:val="none" w:sz="0" w:space="0" w:color="auto"/>
      </w:divBdr>
      <w:divsChild>
        <w:div w:id="446896176">
          <w:marLeft w:val="0"/>
          <w:marRight w:val="0"/>
          <w:marTop w:val="0"/>
          <w:marBottom w:val="0"/>
          <w:divBdr>
            <w:top w:val="none" w:sz="0" w:space="0" w:color="auto"/>
            <w:left w:val="none" w:sz="0" w:space="0" w:color="auto"/>
            <w:bottom w:val="none" w:sz="0" w:space="0" w:color="auto"/>
            <w:right w:val="none" w:sz="0" w:space="0" w:color="auto"/>
          </w:divBdr>
          <w:divsChild>
            <w:div w:id="18707598">
              <w:marLeft w:val="0"/>
              <w:marRight w:val="0"/>
              <w:marTop w:val="0"/>
              <w:marBottom w:val="0"/>
              <w:divBdr>
                <w:top w:val="none" w:sz="0" w:space="0" w:color="auto"/>
                <w:left w:val="none" w:sz="0" w:space="0" w:color="auto"/>
                <w:bottom w:val="none" w:sz="0" w:space="0" w:color="auto"/>
                <w:right w:val="none" w:sz="0" w:space="0" w:color="auto"/>
              </w:divBdr>
            </w:div>
            <w:div w:id="554125681">
              <w:marLeft w:val="0"/>
              <w:marRight w:val="0"/>
              <w:marTop w:val="0"/>
              <w:marBottom w:val="0"/>
              <w:divBdr>
                <w:top w:val="none" w:sz="0" w:space="0" w:color="auto"/>
                <w:left w:val="none" w:sz="0" w:space="0" w:color="auto"/>
                <w:bottom w:val="none" w:sz="0" w:space="0" w:color="auto"/>
                <w:right w:val="none" w:sz="0" w:space="0" w:color="auto"/>
              </w:divBdr>
            </w:div>
            <w:div w:id="111236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51373">
      <w:bodyDiv w:val="1"/>
      <w:marLeft w:val="0"/>
      <w:marRight w:val="0"/>
      <w:marTop w:val="0"/>
      <w:marBottom w:val="0"/>
      <w:divBdr>
        <w:top w:val="none" w:sz="0" w:space="0" w:color="auto"/>
        <w:left w:val="none" w:sz="0" w:space="0" w:color="auto"/>
        <w:bottom w:val="none" w:sz="0" w:space="0" w:color="auto"/>
        <w:right w:val="none" w:sz="0" w:space="0" w:color="auto"/>
      </w:divBdr>
      <w:divsChild>
        <w:div w:id="1476675382">
          <w:marLeft w:val="0"/>
          <w:marRight w:val="0"/>
          <w:marTop w:val="0"/>
          <w:marBottom w:val="0"/>
          <w:divBdr>
            <w:top w:val="none" w:sz="0" w:space="0" w:color="auto"/>
            <w:left w:val="none" w:sz="0" w:space="0" w:color="auto"/>
            <w:bottom w:val="none" w:sz="0" w:space="0" w:color="auto"/>
            <w:right w:val="none" w:sz="0" w:space="0" w:color="auto"/>
          </w:divBdr>
          <w:divsChild>
            <w:div w:id="379210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193051">
      <w:bodyDiv w:val="1"/>
      <w:marLeft w:val="0"/>
      <w:marRight w:val="0"/>
      <w:marTop w:val="0"/>
      <w:marBottom w:val="0"/>
      <w:divBdr>
        <w:top w:val="none" w:sz="0" w:space="0" w:color="auto"/>
        <w:left w:val="none" w:sz="0" w:space="0" w:color="auto"/>
        <w:bottom w:val="none" w:sz="0" w:space="0" w:color="auto"/>
        <w:right w:val="none" w:sz="0" w:space="0" w:color="auto"/>
      </w:divBdr>
      <w:divsChild>
        <w:div w:id="465584593">
          <w:marLeft w:val="0"/>
          <w:marRight w:val="0"/>
          <w:marTop w:val="0"/>
          <w:marBottom w:val="0"/>
          <w:divBdr>
            <w:top w:val="none" w:sz="0" w:space="0" w:color="auto"/>
            <w:left w:val="none" w:sz="0" w:space="0" w:color="auto"/>
            <w:bottom w:val="none" w:sz="0" w:space="0" w:color="auto"/>
            <w:right w:val="none" w:sz="0" w:space="0" w:color="auto"/>
          </w:divBdr>
        </w:div>
      </w:divsChild>
    </w:div>
    <w:div w:id="377322239">
      <w:bodyDiv w:val="1"/>
      <w:marLeft w:val="0"/>
      <w:marRight w:val="0"/>
      <w:marTop w:val="0"/>
      <w:marBottom w:val="0"/>
      <w:divBdr>
        <w:top w:val="none" w:sz="0" w:space="0" w:color="auto"/>
        <w:left w:val="none" w:sz="0" w:space="0" w:color="auto"/>
        <w:bottom w:val="none" w:sz="0" w:space="0" w:color="auto"/>
        <w:right w:val="none" w:sz="0" w:space="0" w:color="auto"/>
      </w:divBdr>
      <w:divsChild>
        <w:div w:id="1406104218">
          <w:marLeft w:val="0"/>
          <w:marRight w:val="0"/>
          <w:marTop w:val="0"/>
          <w:marBottom w:val="0"/>
          <w:divBdr>
            <w:top w:val="none" w:sz="0" w:space="0" w:color="auto"/>
            <w:left w:val="none" w:sz="0" w:space="0" w:color="auto"/>
            <w:bottom w:val="none" w:sz="0" w:space="0" w:color="auto"/>
            <w:right w:val="none" w:sz="0" w:space="0" w:color="auto"/>
          </w:divBdr>
        </w:div>
      </w:divsChild>
    </w:div>
    <w:div w:id="386536065">
      <w:bodyDiv w:val="1"/>
      <w:marLeft w:val="0"/>
      <w:marRight w:val="0"/>
      <w:marTop w:val="0"/>
      <w:marBottom w:val="0"/>
      <w:divBdr>
        <w:top w:val="none" w:sz="0" w:space="0" w:color="auto"/>
        <w:left w:val="none" w:sz="0" w:space="0" w:color="auto"/>
        <w:bottom w:val="none" w:sz="0" w:space="0" w:color="auto"/>
        <w:right w:val="none" w:sz="0" w:space="0" w:color="auto"/>
      </w:divBdr>
    </w:div>
    <w:div w:id="453449381">
      <w:bodyDiv w:val="1"/>
      <w:marLeft w:val="0"/>
      <w:marRight w:val="0"/>
      <w:marTop w:val="0"/>
      <w:marBottom w:val="0"/>
      <w:divBdr>
        <w:top w:val="none" w:sz="0" w:space="0" w:color="auto"/>
        <w:left w:val="none" w:sz="0" w:space="0" w:color="auto"/>
        <w:bottom w:val="none" w:sz="0" w:space="0" w:color="auto"/>
        <w:right w:val="none" w:sz="0" w:space="0" w:color="auto"/>
      </w:divBdr>
    </w:div>
    <w:div w:id="520895690">
      <w:bodyDiv w:val="1"/>
      <w:marLeft w:val="0"/>
      <w:marRight w:val="0"/>
      <w:marTop w:val="0"/>
      <w:marBottom w:val="0"/>
      <w:divBdr>
        <w:top w:val="none" w:sz="0" w:space="0" w:color="auto"/>
        <w:left w:val="none" w:sz="0" w:space="0" w:color="auto"/>
        <w:bottom w:val="none" w:sz="0" w:space="0" w:color="auto"/>
        <w:right w:val="none" w:sz="0" w:space="0" w:color="auto"/>
      </w:divBdr>
    </w:div>
    <w:div w:id="538205240">
      <w:bodyDiv w:val="1"/>
      <w:marLeft w:val="0"/>
      <w:marRight w:val="0"/>
      <w:marTop w:val="0"/>
      <w:marBottom w:val="0"/>
      <w:divBdr>
        <w:top w:val="none" w:sz="0" w:space="0" w:color="auto"/>
        <w:left w:val="none" w:sz="0" w:space="0" w:color="auto"/>
        <w:bottom w:val="none" w:sz="0" w:space="0" w:color="auto"/>
        <w:right w:val="none" w:sz="0" w:space="0" w:color="auto"/>
      </w:divBdr>
    </w:div>
    <w:div w:id="626083146">
      <w:bodyDiv w:val="1"/>
      <w:marLeft w:val="0"/>
      <w:marRight w:val="0"/>
      <w:marTop w:val="0"/>
      <w:marBottom w:val="0"/>
      <w:divBdr>
        <w:top w:val="none" w:sz="0" w:space="0" w:color="auto"/>
        <w:left w:val="none" w:sz="0" w:space="0" w:color="auto"/>
        <w:bottom w:val="none" w:sz="0" w:space="0" w:color="auto"/>
        <w:right w:val="none" w:sz="0" w:space="0" w:color="auto"/>
      </w:divBdr>
    </w:div>
    <w:div w:id="642538232">
      <w:bodyDiv w:val="1"/>
      <w:marLeft w:val="0"/>
      <w:marRight w:val="0"/>
      <w:marTop w:val="0"/>
      <w:marBottom w:val="0"/>
      <w:divBdr>
        <w:top w:val="none" w:sz="0" w:space="0" w:color="auto"/>
        <w:left w:val="none" w:sz="0" w:space="0" w:color="auto"/>
        <w:bottom w:val="none" w:sz="0" w:space="0" w:color="auto"/>
        <w:right w:val="none" w:sz="0" w:space="0" w:color="auto"/>
      </w:divBdr>
    </w:div>
    <w:div w:id="777872782">
      <w:bodyDiv w:val="1"/>
      <w:marLeft w:val="0"/>
      <w:marRight w:val="0"/>
      <w:marTop w:val="0"/>
      <w:marBottom w:val="0"/>
      <w:divBdr>
        <w:top w:val="none" w:sz="0" w:space="0" w:color="auto"/>
        <w:left w:val="none" w:sz="0" w:space="0" w:color="auto"/>
        <w:bottom w:val="none" w:sz="0" w:space="0" w:color="auto"/>
        <w:right w:val="none" w:sz="0" w:space="0" w:color="auto"/>
      </w:divBdr>
      <w:divsChild>
        <w:div w:id="861164611">
          <w:marLeft w:val="0"/>
          <w:marRight w:val="0"/>
          <w:marTop w:val="0"/>
          <w:marBottom w:val="0"/>
          <w:divBdr>
            <w:top w:val="none" w:sz="0" w:space="0" w:color="auto"/>
            <w:left w:val="none" w:sz="0" w:space="0" w:color="auto"/>
            <w:bottom w:val="none" w:sz="0" w:space="0" w:color="auto"/>
            <w:right w:val="none" w:sz="0" w:space="0" w:color="auto"/>
          </w:divBdr>
        </w:div>
      </w:divsChild>
    </w:div>
    <w:div w:id="856843250">
      <w:bodyDiv w:val="1"/>
      <w:marLeft w:val="0"/>
      <w:marRight w:val="0"/>
      <w:marTop w:val="0"/>
      <w:marBottom w:val="0"/>
      <w:divBdr>
        <w:top w:val="none" w:sz="0" w:space="0" w:color="auto"/>
        <w:left w:val="none" w:sz="0" w:space="0" w:color="auto"/>
        <w:bottom w:val="none" w:sz="0" w:space="0" w:color="auto"/>
        <w:right w:val="none" w:sz="0" w:space="0" w:color="auto"/>
      </w:divBdr>
      <w:divsChild>
        <w:div w:id="1126041371">
          <w:marLeft w:val="0"/>
          <w:marRight w:val="0"/>
          <w:marTop w:val="0"/>
          <w:marBottom w:val="0"/>
          <w:divBdr>
            <w:top w:val="none" w:sz="0" w:space="0" w:color="auto"/>
            <w:left w:val="none" w:sz="0" w:space="0" w:color="auto"/>
            <w:bottom w:val="none" w:sz="0" w:space="0" w:color="auto"/>
            <w:right w:val="none" w:sz="0" w:space="0" w:color="auto"/>
          </w:divBdr>
        </w:div>
      </w:divsChild>
    </w:div>
    <w:div w:id="1067385119">
      <w:bodyDiv w:val="1"/>
      <w:marLeft w:val="0"/>
      <w:marRight w:val="0"/>
      <w:marTop w:val="0"/>
      <w:marBottom w:val="0"/>
      <w:divBdr>
        <w:top w:val="none" w:sz="0" w:space="0" w:color="auto"/>
        <w:left w:val="none" w:sz="0" w:space="0" w:color="auto"/>
        <w:bottom w:val="none" w:sz="0" w:space="0" w:color="auto"/>
        <w:right w:val="none" w:sz="0" w:space="0" w:color="auto"/>
      </w:divBdr>
      <w:divsChild>
        <w:div w:id="1973095803">
          <w:marLeft w:val="0"/>
          <w:marRight w:val="0"/>
          <w:marTop w:val="0"/>
          <w:marBottom w:val="0"/>
          <w:divBdr>
            <w:top w:val="none" w:sz="0" w:space="0" w:color="auto"/>
            <w:left w:val="none" w:sz="0" w:space="0" w:color="auto"/>
            <w:bottom w:val="none" w:sz="0" w:space="0" w:color="auto"/>
            <w:right w:val="none" w:sz="0" w:space="0" w:color="auto"/>
          </w:divBdr>
          <w:divsChild>
            <w:div w:id="275213334">
              <w:marLeft w:val="0"/>
              <w:marRight w:val="0"/>
              <w:marTop w:val="0"/>
              <w:marBottom w:val="0"/>
              <w:divBdr>
                <w:top w:val="none" w:sz="0" w:space="0" w:color="auto"/>
                <w:left w:val="none" w:sz="0" w:space="0" w:color="auto"/>
                <w:bottom w:val="none" w:sz="0" w:space="0" w:color="auto"/>
                <w:right w:val="none" w:sz="0" w:space="0" w:color="auto"/>
              </w:divBdr>
            </w:div>
            <w:div w:id="771324062">
              <w:marLeft w:val="0"/>
              <w:marRight w:val="0"/>
              <w:marTop w:val="0"/>
              <w:marBottom w:val="0"/>
              <w:divBdr>
                <w:top w:val="none" w:sz="0" w:space="0" w:color="auto"/>
                <w:left w:val="none" w:sz="0" w:space="0" w:color="auto"/>
                <w:bottom w:val="none" w:sz="0" w:space="0" w:color="auto"/>
                <w:right w:val="none" w:sz="0" w:space="0" w:color="auto"/>
              </w:divBdr>
            </w:div>
            <w:div w:id="1127940142">
              <w:marLeft w:val="0"/>
              <w:marRight w:val="0"/>
              <w:marTop w:val="0"/>
              <w:marBottom w:val="0"/>
              <w:divBdr>
                <w:top w:val="none" w:sz="0" w:space="0" w:color="auto"/>
                <w:left w:val="none" w:sz="0" w:space="0" w:color="auto"/>
                <w:bottom w:val="none" w:sz="0" w:space="0" w:color="auto"/>
                <w:right w:val="none" w:sz="0" w:space="0" w:color="auto"/>
              </w:divBdr>
            </w:div>
            <w:div w:id="1549024523">
              <w:marLeft w:val="0"/>
              <w:marRight w:val="0"/>
              <w:marTop w:val="0"/>
              <w:marBottom w:val="0"/>
              <w:divBdr>
                <w:top w:val="none" w:sz="0" w:space="0" w:color="auto"/>
                <w:left w:val="none" w:sz="0" w:space="0" w:color="auto"/>
                <w:bottom w:val="none" w:sz="0" w:space="0" w:color="auto"/>
                <w:right w:val="none" w:sz="0" w:space="0" w:color="auto"/>
              </w:divBdr>
            </w:div>
            <w:div w:id="1703435443">
              <w:marLeft w:val="0"/>
              <w:marRight w:val="0"/>
              <w:marTop w:val="0"/>
              <w:marBottom w:val="0"/>
              <w:divBdr>
                <w:top w:val="none" w:sz="0" w:space="0" w:color="auto"/>
                <w:left w:val="none" w:sz="0" w:space="0" w:color="auto"/>
                <w:bottom w:val="none" w:sz="0" w:space="0" w:color="auto"/>
                <w:right w:val="none" w:sz="0" w:space="0" w:color="auto"/>
              </w:divBdr>
            </w:div>
            <w:div w:id="1988363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526936">
      <w:bodyDiv w:val="1"/>
      <w:marLeft w:val="0"/>
      <w:marRight w:val="0"/>
      <w:marTop w:val="0"/>
      <w:marBottom w:val="0"/>
      <w:divBdr>
        <w:top w:val="none" w:sz="0" w:space="0" w:color="auto"/>
        <w:left w:val="none" w:sz="0" w:space="0" w:color="auto"/>
        <w:bottom w:val="none" w:sz="0" w:space="0" w:color="auto"/>
        <w:right w:val="none" w:sz="0" w:space="0" w:color="auto"/>
      </w:divBdr>
      <w:divsChild>
        <w:div w:id="2060203500">
          <w:marLeft w:val="0"/>
          <w:marRight w:val="0"/>
          <w:marTop w:val="0"/>
          <w:marBottom w:val="0"/>
          <w:divBdr>
            <w:top w:val="none" w:sz="0" w:space="0" w:color="auto"/>
            <w:left w:val="none" w:sz="0" w:space="0" w:color="auto"/>
            <w:bottom w:val="none" w:sz="0" w:space="0" w:color="auto"/>
            <w:right w:val="none" w:sz="0" w:space="0" w:color="auto"/>
          </w:divBdr>
          <w:divsChild>
            <w:div w:id="346831308">
              <w:marLeft w:val="0"/>
              <w:marRight w:val="0"/>
              <w:marTop w:val="0"/>
              <w:marBottom w:val="0"/>
              <w:divBdr>
                <w:top w:val="none" w:sz="0" w:space="0" w:color="auto"/>
                <w:left w:val="none" w:sz="0" w:space="0" w:color="auto"/>
                <w:bottom w:val="none" w:sz="0" w:space="0" w:color="auto"/>
                <w:right w:val="none" w:sz="0" w:space="0" w:color="auto"/>
              </w:divBdr>
            </w:div>
            <w:div w:id="1151674324">
              <w:marLeft w:val="0"/>
              <w:marRight w:val="0"/>
              <w:marTop w:val="0"/>
              <w:marBottom w:val="0"/>
              <w:divBdr>
                <w:top w:val="none" w:sz="0" w:space="0" w:color="auto"/>
                <w:left w:val="none" w:sz="0" w:space="0" w:color="auto"/>
                <w:bottom w:val="none" w:sz="0" w:space="0" w:color="auto"/>
                <w:right w:val="none" w:sz="0" w:space="0" w:color="auto"/>
              </w:divBdr>
            </w:div>
            <w:div w:id="1292831928">
              <w:marLeft w:val="0"/>
              <w:marRight w:val="0"/>
              <w:marTop w:val="0"/>
              <w:marBottom w:val="0"/>
              <w:divBdr>
                <w:top w:val="none" w:sz="0" w:space="0" w:color="auto"/>
                <w:left w:val="none" w:sz="0" w:space="0" w:color="auto"/>
                <w:bottom w:val="none" w:sz="0" w:space="0" w:color="auto"/>
                <w:right w:val="none" w:sz="0" w:space="0" w:color="auto"/>
              </w:divBdr>
            </w:div>
            <w:div w:id="1446117958">
              <w:marLeft w:val="0"/>
              <w:marRight w:val="0"/>
              <w:marTop w:val="0"/>
              <w:marBottom w:val="0"/>
              <w:divBdr>
                <w:top w:val="none" w:sz="0" w:space="0" w:color="auto"/>
                <w:left w:val="none" w:sz="0" w:space="0" w:color="auto"/>
                <w:bottom w:val="none" w:sz="0" w:space="0" w:color="auto"/>
                <w:right w:val="none" w:sz="0" w:space="0" w:color="auto"/>
              </w:divBdr>
            </w:div>
            <w:div w:id="1782724143">
              <w:marLeft w:val="0"/>
              <w:marRight w:val="0"/>
              <w:marTop w:val="0"/>
              <w:marBottom w:val="0"/>
              <w:divBdr>
                <w:top w:val="none" w:sz="0" w:space="0" w:color="auto"/>
                <w:left w:val="none" w:sz="0" w:space="0" w:color="auto"/>
                <w:bottom w:val="none" w:sz="0" w:space="0" w:color="auto"/>
                <w:right w:val="none" w:sz="0" w:space="0" w:color="auto"/>
              </w:divBdr>
            </w:div>
            <w:div w:id="1951280124">
              <w:marLeft w:val="0"/>
              <w:marRight w:val="0"/>
              <w:marTop w:val="0"/>
              <w:marBottom w:val="0"/>
              <w:divBdr>
                <w:top w:val="none" w:sz="0" w:space="0" w:color="auto"/>
                <w:left w:val="none" w:sz="0" w:space="0" w:color="auto"/>
                <w:bottom w:val="none" w:sz="0" w:space="0" w:color="auto"/>
                <w:right w:val="none" w:sz="0" w:space="0" w:color="auto"/>
              </w:divBdr>
            </w:div>
            <w:div w:id="2083062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984989">
      <w:bodyDiv w:val="1"/>
      <w:marLeft w:val="0"/>
      <w:marRight w:val="0"/>
      <w:marTop w:val="0"/>
      <w:marBottom w:val="0"/>
      <w:divBdr>
        <w:top w:val="none" w:sz="0" w:space="0" w:color="auto"/>
        <w:left w:val="none" w:sz="0" w:space="0" w:color="auto"/>
        <w:bottom w:val="none" w:sz="0" w:space="0" w:color="auto"/>
        <w:right w:val="none" w:sz="0" w:space="0" w:color="auto"/>
      </w:divBdr>
      <w:divsChild>
        <w:div w:id="1342202098">
          <w:marLeft w:val="0"/>
          <w:marRight w:val="0"/>
          <w:marTop w:val="0"/>
          <w:marBottom w:val="0"/>
          <w:divBdr>
            <w:top w:val="none" w:sz="0" w:space="0" w:color="auto"/>
            <w:left w:val="none" w:sz="0" w:space="0" w:color="auto"/>
            <w:bottom w:val="none" w:sz="0" w:space="0" w:color="auto"/>
            <w:right w:val="none" w:sz="0" w:space="0" w:color="auto"/>
          </w:divBdr>
          <w:divsChild>
            <w:div w:id="668171181">
              <w:marLeft w:val="0"/>
              <w:marRight w:val="0"/>
              <w:marTop w:val="0"/>
              <w:marBottom w:val="0"/>
              <w:divBdr>
                <w:top w:val="none" w:sz="0" w:space="0" w:color="auto"/>
                <w:left w:val="none" w:sz="0" w:space="0" w:color="auto"/>
                <w:bottom w:val="none" w:sz="0" w:space="0" w:color="auto"/>
                <w:right w:val="none" w:sz="0" w:space="0" w:color="auto"/>
              </w:divBdr>
            </w:div>
            <w:div w:id="1870560756">
              <w:marLeft w:val="0"/>
              <w:marRight w:val="0"/>
              <w:marTop w:val="0"/>
              <w:marBottom w:val="0"/>
              <w:divBdr>
                <w:top w:val="none" w:sz="0" w:space="0" w:color="auto"/>
                <w:left w:val="none" w:sz="0" w:space="0" w:color="auto"/>
                <w:bottom w:val="none" w:sz="0" w:space="0" w:color="auto"/>
                <w:right w:val="none" w:sz="0" w:space="0" w:color="auto"/>
              </w:divBdr>
            </w:div>
            <w:div w:id="1874416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069920">
      <w:bodyDiv w:val="1"/>
      <w:marLeft w:val="0"/>
      <w:marRight w:val="0"/>
      <w:marTop w:val="0"/>
      <w:marBottom w:val="0"/>
      <w:divBdr>
        <w:top w:val="none" w:sz="0" w:space="0" w:color="auto"/>
        <w:left w:val="none" w:sz="0" w:space="0" w:color="auto"/>
        <w:bottom w:val="none" w:sz="0" w:space="0" w:color="auto"/>
        <w:right w:val="none" w:sz="0" w:space="0" w:color="auto"/>
      </w:divBdr>
      <w:divsChild>
        <w:div w:id="357313477">
          <w:marLeft w:val="0"/>
          <w:marRight w:val="0"/>
          <w:marTop w:val="0"/>
          <w:marBottom w:val="0"/>
          <w:divBdr>
            <w:top w:val="none" w:sz="0" w:space="0" w:color="auto"/>
            <w:left w:val="none" w:sz="0" w:space="0" w:color="auto"/>
            <w:bottom w:val="none" w:sz="0" w:space="0" w:color="auto"/>
            <w:right w:val="none" w:sz="0" w:space="0" w:color="auto"/>
          </w:divBdr>
        </w:div>
      </w:divsChild>
    </w:div>
    <w:div w:id="1148280843">
      <w:bodyDiv w:val="1"/>
      <w:marLeft w:val="0"/>
      <w:marRight w:val="0"/>
      <w:marTop w:val="0"/>
      <w:marBottom w:val="0"/>
      <w:divBdr>
        <w:top w:val="none" w:sz="0" w:space="0" w:color="auto"/>
        <w:left w:val="none" w:sz="0" w:space="0" w:color="auto"/>
        <w:bottom w:val="none" w:sz="0" w:space="0" w:color="auto"/>
        <w:right w:val="none" w:sz="0" w:space="0" w:color="auto"/>
      </w:divBdr>
      <w:divsChild>
        <w:div w:id="3899316">
          <w:marLeft w:val="0"/>
          <w:marRight w:val="0"/>
          <w:marTop w:val="0"/>
          <w:marBottom w:val="0"/>
          <w:divBdr>
            <w:top w:val="none" w:sz="0" w:space="0" w:color="auto"/>
            <w:left w:val="none" w:sz="0" w:space="0" w:color="auto"/>
            <w:bottom w:val="none" w:sz="0" w:space="0" w:color="auto"/>
            <w:right w:val="none" w:sz="0" w:space="0" w:color="auto"/>
          </w:divBdr>
        </w:div>
      </w:divsChild>
    </w:div>
    <w:div w:id="1204518055">
      <w:bodyDiv w:val="1"/>
      <w:marLeft w:val="0"/>
      <w:marRight w:val="0"/>
      <w:marTop w:val="0"/>
      <w:marBottom w:val="0"/>
      <w:divBdr>
        <w:top w:val="none" w:sz="0" w:space="0" w:color="auto"/>
        <w:left w:val="none" w:sz="0" w:space="0" w:color="auto"/>
        <w:bottom w:val="none" w:sz="0" w:space="0" w:color="auto"/>
        <w:right w:val="none" w:sz="0" w:space="0" w:color="auto"/>
      </w:divBdr>
      <w:divsChild>
        <w:div w:id="765492451">
          <w:marLeft w:val="0"/>
          <w:marRight w:val="0"/>
          <w:marTop w:val="0"/>
          <w:marBottom w:val="0"/>
          <w:divBdr>
            <w:top w:val="none" w:sz="0" w:space="0" w:color="auto"/>
            <w:left w:val="none" w:sz="0" w:space="0" w:color="auto"/>
            <w:bottom w:val="none" w:sz="0" w:space="0" w:color="auto"/>
            <w:right w:val="none" w:sz="0" w:space="0" w:color="auto"/>
          </w:divBdr>
          <w:divsChild>
            <w:div w:id="1478184002">
              <w:marLeft w:val="0"/>
              <w:marRight w:val="0"/>
              <w:marTop w:val="0"/>
              <w:marBottom w:val="0"/>
              <w:divBdr>
                <w:top w:val="none" w:sz="0" w:space="0" w:color="auto"/>
                <w:left w:val="none" w:sz="0" w:space="0" w:color="auto"/>
                <w:bottom w:val="none" w:sz="0" w:space="0" w:color="auto"/>
                <w:right w:val="none" w:sz="0" w:space="0" w:color="auto"/>
              </w:divBdr>
            </w:div>
            <w:div w:id="173095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048371">
      <w:bodyDiv w:val="1"/>
      <w:marLeft w:val="0"/>
      <w:marRight w:val="0"/>
      <w:marTop w:val="0"/>
      <w:marBottom w:val="0"/>
      <w:divBdr>
        <w:top w:val="none" w:sz="0" w:space="0" w:color="auto"/>
        <w:left w:val="none" w:sz="0" w:space="0" w:color="auto"/>
        <w:bottom w:val="none" w:sz="0" w:space="0" w:color="auto"/>
        <w:right w:val="none" w:sz="0" w:space="0" w:color="auto"/>
      </w:divBdr>
      <w:divsChild>
        <w:div w:id="1645550202">
          <w:marLeft w:val="0"/>
          <w:marRight w:val="0"/>
          <w:marTop w:val="0"/>
          <w:marBottom w:val="0"/>
          <w:divBdr>
            <w:top w:val="none" w:sz="0" w:space="0" w:color="auto"/>
            <w:left w:val="none" w:sz="0" w:space="0" w:color="auto"/>
            <w:bottom w:val="none" w:sz="0" w:space="0" w:color="auto"/>
            <w:right w:val="none" w:sz="0" w:space="0" w:color="auto"/>
          </w:divBdr>
          <w:divsChild>
            <w:div w:id="153690283">
              <w:marLeft w:val="0"/>
              <w:marRight w:val="0"/>
              <w:marTop w:val="0"/>
              <w:marBottom w:val="0"/>
              <w:divBdr>
                <w:top w:val="none" w:sz="0" w:space="0" w:color="auto"/>
                <w:left w:val="none" w:sz="0" w:space="0" w:color="auto"/>
                <w:bottom w:val="none" w:sz="0" w:space="0" w:color="auto"/>
                <w:right w:val="none" w:sz="0" w:space="0" w:color="auto"/>
              </w:divBdr>
            </w:div>
            <w:div w:id="2121563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297695">
      <w:bodyDiv w:val="1"/>
      <w:marLeft w:val="0"/>
      <w:marRight w:val="0"/>
      <w:marTop w:val="0"/>
      <w:marBottom w:val="0"/>
      <w:divBdr>
        <w:top w:val="none" w:sz="0" w:space="0" w:color="auto"/>
        <w:left w:val="none" w:sz="0" w:space="0" w:color="auto"/>
        <w:bottom w:val="none" w:sz="0" w:space="0" w:color="auto"/>
        <w:right w:val="none" w:sz="0" w:space="0" w:color="auto"/>
      </w:divBdr>
      <w:divsChild>
        <w:div w:id="2143425990">
          <w:marLeft w:val="0"/>
          <w:marRight w:val="0"/>
          <w:marTop w:val="0"/>
          <w:marBottom w:val="0"/>
          <w:divBdr>
            <w:top w:val="none" w:sz="0" w:space="0" w:color="auto"/>
            <w:left w:val="none" w:sz="0" w:space="0" w:color="auto"/>
            <w:bottom w:val="none" w:sz="0" w:space="0" w:color="auto"/>
            <w:right w:val="none" w:sz="0" w:space="0" w:color="auto"/>
          </w:divBdr>
          <w:divsChild>
            <w:div w:id="599029782">
              <w:marLeft w:val="0"/>
              <w:marRight w:val="0"/>
              <w:marTop w:val="0"/>
              <w:marBottom w:val="0"/>
              <w:divBdr>
                <w:top w:val="none" w:sz="0" w:space="0" w:color="auto"/>
                <w:left w:val="none" w:sz="0" w:space="0" w:color="auto"/>
                <w:bottom w:val="none" w:sz="0" w:space="0" w:color="auto"/>
                <w:right w:val="none" w:sz="0" w:space="0" w:color="auto"/>
              </w:divBdr>
            </w:div>
            <w:div w:id="942224792">
              <w:marLeft w:val="0"/>
              <w:marRight w:val="0"/>
              <w:marTop w:val="0"/>
              <w:marBottom w:val="0"/>
              <w:divBdr>
                <w:top w:val="none" w:sz="0" w:space="0" w:color="auto"/>
                <w:left w:val="none" w:sz="0" w:space="0" w:color="auto"/>
                <w:bottom w:val="none" w:sz="0" w:space="0" w:color="auto"/>
                <w:right w:val="none" w:sz="0" w:space="0" w:color="auto"/>
              </w:divBdr>
            </w:div>
            <w:div w:id="185487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097618">
      <w:bodyDiv w:val="1"/>
      <w:marLeft w:val="0"/>
      <w:marRight w:val="0"/>
      <w:marTop w:val="0"/>
      <w:marBottom w:val="0"/>
      <w:divBdr>
        <w:top w:val="none" w:sz="0" w:space="0" w:color="auto"/>
        <w:left w:val="none" w:sz="0" w:space="0" w:color="auto"/>
        <w:bottom w:val="none" w:sz="0" w:space="0" w:color="auto"/>
        <w:right w:val="none" w:sz="0" w:space="0" w:color="auto"/>
      </w:divBdr>
    </w:div>
    <w:div w:id="1503737749">
      <w:bodyDiv w:val="1"/>
      <w:marLeft w:val="0"/>
      <w:marRight w:val="0"/>
      <w:marTop w:val="0"/>
      <w:marBottom w:val="0"/>
      <w:divBdr>
        <w:top w:val="none" w:sz="0" w:space="0" w:color="auto"/>
        <w:left w:val="none" w:sz="0" w:space="0" w:color="auto"/>
        <w:bottom w:val="none" w:sz="0" w:space="0" w:color="auto"/>
        <w:right w:val="none" w:sz="0" w:space="0" w:color="auto"/>
      </w:divBdr>
    </w:div>
    <w:div w:id="1590624451">
      <w:bodyDiv w:val="1"/>
      <w:marLeft w:val="0"/>
      <w:marRight w:val="0"/>
      <w:marTop w:val="0"/>
      <w:marBottom w:val="0"/>
      <w:divBdr>
        <w:top w:val="none" w:sz="0" w:space="0" w:color="auto"/>
        <w:left w:val="none" w:sz="0" w:space="0" w:color="auto"/>
        <w:bottom w:val="none" w:sz="0" w:space="0" w:color="auto"/>
        <w:right w:val="none" w:sz="0" w:space="0" w:color="auto"/>
      </w:divBdr>
      <w:divsChild>
        <w:div w:id="1617176364">
          <w:marLeft w:val="0"/>
          <w:marRight w:val="0"/>
          <w:marTop w:val="0"/>
          <w:marBottom w:val="0"/>
          <w:divBdr>
            <w:top w:val="none" w:sz="0" w:space="0" w:color="auto"/>
            <w:left w:val="none" w:sz="0" w:space="0" w:color="auto"/>
            <w:bottom w:val="none" w:sz="0" w:space="0" w:color="auto"/>
            <w:right w:val="none" w:sz="0" w:space="0" w:color="auto"/>
          </w:divBdr>
          <w:divsChild>
            <w:div w:id="38434318">
              <w:marLeft w:val="0"/>
              <w:marRight w:val="0"/>
              <w:marTop w:val="0"/>
              <w:marBottom w:val="0"/>
              <w:divBdr>
                <w:top w:val="none" w:sz="0" w:space="0" w:color="auto"/>
                <w:left w:val="none" w:sz="0" w:space="0" w:color="auto"/>
                <w:bottom w:val="none" w:sz="0" w:space="0" w:color="auto"/>
                <w:right w:val="none" w:sz="0" w:space="0" w:color="auto"/>
              </w:divBdr>
            </w:div>
            <w:div w:id="600382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080498">
      <w:bodyDiv w:val="1"/>
      <w:marLeft w:val="0"/>
      <w:marRight w:val="0"/>
      <w:marTop w:val="0"/>
      <w:marBottom w:val="0"/>
      <w:divBdr>
        <w:top w:val="none" w:sz="0" w:space="0" w:color="auto"/>
        <w:left w:val="none" w:sz="0" w:space="0" w:color="auto"/>
        <w:bottom w:val="none" w:sz="0" w:space="0" w:color="auto"/>
        <w:right w:val="none" w:sz="0" w:space="0" w:color="auto"/>
      </w:divBdr>
      <w:divsChild>
        <w:div w:id="267465377">
          <w:marLeft w:val="0"/>
          <w:marRight w:val="0"/>
          <w:marTop w:val="0"/>
          <w:marBottom w:val="0"/>
          <w:divBdr>
            <w:top w:val="none" w:sz="0" w:space="0" w:color="auto"/>
            <w:left w:val="none" w:sz="0" w:space="0" w:color="auto"/>
            <w:bottom w:val="none" w:sz="0" w:space="0" w:color="auto"/>
            <w:right w:val="none" w:sz="0" w:space="0" w:color="auto"/>
          </w:divBdr>
        </w:div>
      </w:divsChild>
    </w:div>
    <w:div w:id="1628468268">
      <w:bodyDiv w:val="1"/>
      <w:marLeft w:val="0"/>
      <w:marRight w:val="0"/>
      <w:marTop w:val="0"/>
      <w:marBottom w:val="0"/>
      <w:divBdr>
        <w:top w:val="none" w:sz="0" w:space="0" w:color="auto"/>
        <w:left w:val="none" w:sz="0" w:space="0" w:color="auto"/>
        <w:bottom w:val="none" w:sz="0" w:space="0" w:color="auto"/>
        <w:right w:val="none" w:sz="0" w:space="0" w:color="auto"/>
      </w:divBdr>
    </w:div>
    <w:div w:id="1666006612">
      <w:bodyDiv w:val="1"/>
      <w:marLeft w:val="0"/>
      <w:marRight w:val="0"/>
      <w:marTop w:val="0"/>
      <w:marBottom w:val="0"/>
      <w:divBdr>
        <w:top w:val="none" w:sz="0" w:space="0" w:color="auto"/>
        <w:left w:val="none" w:sz="0" w:space="0" w:color="auto"/>
        <w:bottom w:val="none" w:sz="0" w:space="0" w:color="auto"/>
        <w:right w:val="none" w:sz="0" w:space="0" w:color="auto"/>
      </w:divBdr>
      <w:divsChild>
        <w:div w:id="1221474424">
          <w:marLeft w:val="0"/>
          <w:marRight w:val="0"/>
          <w:marTop w:val="0"/>
          <w:marBottom w:val="0"/>
          <w:divBdr>
            <w:top w:val="none" w:sz="0" w:space="0" w:color="auto"/>
            <w:left w:val="none" w:sz="0" w:space="0" w:color="auto"/>
            <w:bottom w:val="none" w:sz="0" w:space="0" w:color="auto"/>
            <w:right w:val="none" w:sz="0" w:space="0" w:color="auto"/>
          </w:divBdr>
          <w:divsChild>
            <w:div w:id="14964480">
              <w:marLeft w:val="0"/>
              <w:marRight w:val="0"/>
              <w:marTop w:val="0"/>
              <w:marBottom w:val="0"/>
              <w:divBdr>
                <w:top w:val="none" w:sz="0" w:space="0" w:color="auto"/>
                <w:left w:val="none" w:sz="0" w:space="0" w:color="auto"/>
                <w:bottom w:val="none" w:sz="0" w:space="0" w:color="auto"/>
                <w:right w:val="none" w:sz="0" w:space="0" w:color="auto"/>
              </w:divBdr>
            </w:div>
            <w:div w:id="163253527">
              <w:marLeft w:val="0"/>
              <w:marRight w:val="0"/>
              <w:marTop w:val="0"/>
              <w:marBottom w:val="0"/>
              <w:divBdr>
                <w:top w:val="none" w:sz="0" w:space="0" w:color="auto"/>
                <w:left w:val="none" w:sz="0" w:space="0" w:color="auto"/>
                <w:bottom w:val="none" w:sz="0" w:space="0" w:color="auto"/>
                <w:right w:val="none" w:sz="0" w:space="0" w:color="auto"/>
              </w:divBdr>
            </w:div>
            <w:div w:id="787167135">
              <w:marLeft w:val="0"/>
              <w:marRight w:val="0"/>
              <w:marTop w:val="0"/>
              <w:marBottom w:val="0"/>
              <w:divBdr>
                <w:top w:val="none" w:sz="0" w:space="0" w:color="auto"/>
                <w:left w:val="none" w:sz="0" w:space="0" w:color="auto"/>
                <w:bottom w:val="none" w:sz="0" w:space="0" w:color="auto"/>
                <w:right w:val="none" w:sz="0" w:space="0" w:color="auto"/>
              </w:divBdr>
            </w:div>
            <w:div w:id="901019059">
              <w:marLeft w:val="0"/>
              <w:marRight w:val="0"/>
              <w:marTop w:val="0"/>
              <w:marBottom w:val="0"/>
              <w:divBdr>
                <w:top w:val="none" w:sz="0" w:space="0" w:color="auto"/>
                <w:left w:val="none" w:sz="0" w:space="0" w:color="auto"/>
                <w:bottom w:val="none" w:sz="0" w:space="0" w:color="auto"/>
                <w:right w:val="none" w:sz="0" w:space="0" w:color="auto"/>
              </w:divBdr>
            </w:div>
            <w:div w:id="179070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071989">
      <w:bodyDiv w:val="1"/>
      <w:marLeft w:val="0"/>
      <w:marRight w:val="0"/>
      <w:marTop w:val="0"/>
      <w:marBottom w:val="0"/>
      <w:divBdr>
        <w:top w:val="none" w:sz="0" w:space="0" w:color="auto"/>
        <w:left w:val="none" w:sz="0" w:space="0" w:color="auto"/>
        <w:bottom w:val="none" w:sz="0" w:space="0" w:color="auto"/>
        <w:right w:val="none" w:sz="0" w:space="0" w:color="auto"/>
      </w:divBdr>
    </w:div>
    <w:div w:id="1707021325">
      <w:bodyDiv w:val="1"/>
      <w:marLeft w:val="0"/>
      <w:marRight w:val="0"/>
      <w:marTop w:val="0"/>
      <w:marBottom w:val="0"/>
      <w:divBdr>
        <w:top w:val="none" w:sz="0" w:space="0" w:color="auto"/>
        <w:left w:val="none" w:sz="0" w:space="0" w:color="auto"/>
        <w:bottom w:val="none" w:sz="0" w:space="0" w:color="auto"/>
        <w:right w:val="none" w:sz="0" w:space="0" w:color="auto"/>
      </w:divBdr>
    </w:div>
    <w:div w:id="1709645695">
      <w:bodyDiv w:val="1"/>
      <w:marLeft w:val="0"/>
      <w:marRight w:val="0"/>
      <w:marTop w:val="0"/>
      <w:marBottom w:val="0"/>
      <w:divBdr>
        <w:top w:val="none" w:sz="0" w:space="0" w:color="auto"/>
        <w:left w:val="none" w:sz="0" w:space="0" w:color="auto"/>
        <w:bottom w:val="none" w:sz="0" w:space="0" w:color="auto"/>
        <w:right w:val="none" w:sz="0" w:space="0" w:color="auto"/>
      </w:divBdr>
      <w:divsChild>
        <w:div w:id="977031927">
          <w:marLeft w:val="0"/>
          <w:marRight w:val="0"/>
          <w:marTop w:val="0"/>
          <w:marBottom w:val="0"/>
          <w:divBdr>
            <w:top w:val="none" w:sz="0" w:space="0" w:color="auto"/>
            <w:left w:val="none" w:sz="0" w:space="0" w:color="auto"/>
            <w:bottom w:val="none" w:sz="0" w:space="0" w:color="auto"/>
            <w:right w:val="none" w:sz="0" w:space="0" w:color="auto"/>
          </w:divBdr>
          <w:divsChild>
            <w:div w:id="125514783">
              <w:marLeft w:val="0"/>
              <w:marRight w:val="0"/>
              <w:marTop w:val="0"/>
              <w:marBottom w:val="0"/>
              <w:divBdr>
                <w:top w:val="none" w:sz="0" w:space="0" w:color="auto"/>
                <w:left w:val="none" w:sz="0" w:space="0" w:color="auto"/>
                <w:bottom w:val="none" w:sz="0" w:space="0" w:color="auto"/>
                <w:right w:val="none" w:sz="0" w:space="0" w:color="auto"/>
              </w:divBdr>
            </w:div>
            <w:div w:id="237709933">
              <w:marLeft w:val="0"/>
              <w:marRight w:val="0"/>
              <w:marTop w:val="0"/>
              <w:marBottom w:val="0"/>
              <w:divBdr>
                <w:top w:val="none" w:sz="0" w:space="0" w:color="auto"/>
                <w:left w:val="none" w:sz="0" w:space="0" w:color="auto"/>
                <w:bottom w:val="none" w:sz="0" w:space="0" w:color="auto"/>
                <w:right w:val="none" w:sz="0" w:space="0" w:color="auto"/>
              </w:divBdr>
            </w:div>
            <w:div w:id="803036773">
              <w:marLeft w:val="0"/>
              <w:marRight w:val="0"/>
              <w:marTop w:val="0"/>
              <w:marBottom w:val="0"/>
              <w:divBdr>
                <w:top w:val="none" w:sz="0" w:space="0" w:color="auto"/>
                <w:left w:val="none" w:sz="0" w:space="0" w:color="auto"/>
                <w:bottom w:val="none" w:sz="0" w:space="0" w:color="auto"/>
                <w:right w:val="none" w:sz="0" w:space="0" w:color="auto"/>
              </w:divBdr>
            </w:div>
            <w:div w:id="812451504">
              <w:marLeft w:val="0"/>
              <w:marRight w:val="0"/>
              <w:marTop w:val="0"/>
              <w:marBottom w:val="0"/>
              <w:divBdr>
                <w:top w:val="none" w:sz="0" w:space="0" w:color="auto"/>
                <w:left w:val="none" w:sz="0" w:space="0" w:color="auto"/>
                <w:bottom w:val="none" w:sz="0" w:space="0" w:color="auto"/>
                <w:right w:val="none" w:sz="0" w:space="0" w:color="auto"/>
              </w:divBdr>
            </w:div>
            <w:div w:id="1718624166">
              <w:marLeft w:val="0"/>
              <w:marRight w:val="0"/>
              <w:marTop w:val="0"/>
              <w:marBottom w:val="0"/>
              <w:divBdr>
                <w:top w:val="none" w:sz="0" w:space="0" w:color="auto"/>
                <w:left w:val="none" w:sz="0" w:space="0" w:color="auto"/>
                <w:bottom w:val="none" w:sz="0" w:space="0" w:color="auto"/>
                <w:right w:val="none" w:sz="0" w:space="0" w:color="auto"/>
              </w:divBdr>
            </w:div>
            <w:div w:id="1935431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312309">
      <w:bodyDiv w:val="1"/>
      <w:marLeft w:val="0"/>
      <w:marRight w:val="0"/>
      <w:marTop w:val="0"/>
      <w:marBottom w:val="0"/>
      <w:divBdr>
        <w:top w:val="none" w:sz="0" w:space="0" w:color="auto"/>
        <w:left w:val="none" w:sz="0" w:space="0" w:color="auto"/>
        <w:bottom w:val="none" w:sz="0" w:space="0" w:color="auto"/>
        <w:right w:val="none" w:sz="0" w:space="0" w:color="auto"/>
      </w:divBdr>
    </w:div>
    <w:div w:id="1719743590">
      <w:bodyDiv w:val="1"/>
      <w:marLeft w:val="0"/>
      <w:marRight w:val="0"/>
      <w:marTop w:val="0"/>
      <w:marBottom w:val="0"/>
      <w:divBdr>
        <w:top w:val="none" w:sz="0" w:space="0" w:color="auto"/>
        <w:left w:val="none" w:sz="0" w:space="0" w:color="auto"/>
        <w:bottom w:val="none" w:sz="0" w:space="0" w:color="auto"/>
        <w:right w:val="none" w:sz="0" w:space="0" w:color="auto"/>
      </w:divBdr>
      <w:divsChild>
        <w:div w:id="548036290">
          <w:marLeft w:val="0"/>
          <w:marRight w:val="0"/>
          <w:marTop w:val="0"/>
          <w:marBottom w:val="0"/>
          <w:divBdr>
            <w:top w:val="none" w:sz="0" w:space="0" w:color="auto"/>
            <w:left w:val="none" w:sz="0" w:space="0" w:color="auto"/>
            <w:bottom w:val="none" w:sz="0" w:space="0" w:color="auto"/>
            <w:right w:val="none" w:sz="0" w:space="0" w:color="auto"/>
          </w:divBdr>
        </w:div>
      </w:divsChild>
    </w:div>
    <w:div w:id="1857694826">
      <w:bodyDiv w:val="1"/>
      <w:marLeft w:val="0"/>
      <w:marRight w:val="0"/>
      <w:marTop w:val="0"/>
      <w:marBottom w:val="0"/>
      <w:divBdr>
        <w:top w:val="none" w:sz="0" w:space="0" w:color="auto"/>
        <w:left w:val="none" w:sz="0" w:space="0" w:color="auto"/>
        <w:bottom w:val="none" w:sz="0" w:space="0" w:color="auto"/>
        <w:right w:val="none" w:sz="0" w:space="0" w:color="auto"/>
      </w:divBdr>
    </w:div>
    <w:div w:id="1997605648">
      <w:bodyDiv w:val="1"/>
      <w:marLeft w:val="0"/>
      <w:marRight w:val="0"/>
      <w:marTop w:val="0"/>
      <w:marBottom w:val="0"/>
      <w:divBdr>
        <w:top w:val="none" w:sz="0" w:space="0" w:color="auto"/>
        <w:left w:val="none" w:sz="0" w:space="0" w:color="auto"/>
        <w:bottom w:val="none" w:sz="0" w:space="0" w:color="auto"/>
        <w:right w:val="none" w:sz="0" w:space="0" w:color="auto"/>
      </w:divBdr>
    </w:div>
    <w:div w:id="2012950757">
      <w:bodyDiv w:val="1"/>
      <w:marLeft w:val="0"/>
      <w:marRight w:val="0"/>
      <w:marTop w:val="0"/>
      <w:marBottom w:val="0"/>
      <w:divBdr>
        <w:top w:val="none" w:sz="0" w:space="0" w:color="auto"/>
        <w:left w:val="none" w:sz="0" w:space="0" w:color="auto"/>
        <w:bottom w:val="none" w:sz="0" w:space="0" w:color="auto"/>
        <w:right w:val="none" w:sz="0" w:space="0" w:color="auto"/>
      </w:divBdr>
      <w:divsChild>
        <w:div w:id="1273052307">
          <w:marLeft w:val="0"/>
          <w:marRight w:val="0"/>
          <w:marTop w:val="0"/>
          <w:marBottom w:val="0"/>
          <w:divBdr>
            <w:top w:val="none" w:sz="0" w:space="0" w:color="auto"/>
            <w:left w:val="none" w:sz="0" w:space="0" w:color="auto"/>
            <w:bottom w:val="none" w:sz="0" w:space="0" w:color="auto"/>
            <w:right w:val="none" w:sz="0" w:space="0" w:color="auto"/>
          </w:divBdr>
        </w:div>
      </w:divsChild>
    </w:div>
    <w:div w:id="2028823073">
      <w:bodyDiv w:val="1"/>
      <w:marLeft w:val="0"/>
      <w:marRight w:val="0"/>
      <w:marTop w:val="0"/>
      <w:marBottom w:val="0"/>
      <w:divBdr>
        <w:top w:val="none" w:sz="0" w:space="0" w:color="auto"/>
        <w:left w:val="none" w:sz="0" w:space="0" w:color="auto"/>
        <w:bottom w:val="none" w:sz="0" w:space="0" w:color="auto"/>
        <w:right w:val="none" w:sz="0" w:space="0" w:color="auto"/>
      </w:divBdr>
      <w:divsChild>
        <w:div w:id="300693754">
          <w:marLeft w:val="0"/>
          <w:marRight w:val="0"/>
          <w:marTop w:val="0"/>
          <w:marBottom w:val="0"/>
          <w:divBdr>
            <w:top w:val="none" w:sz="0" w:space="0" w:color="auto"/>
            <w:left w:val="none" w:sz="0" w:space="0" w:color="auto"/>
            <w:bottom w:val="none" w:sz="0" w:space="0" w:color="auto"/>
            <w:right w:val="none" w:sz="0" w:space="0" w:color="auto"/>
          </w:divBdr>
        </w:div>
      </w:divsChild>
    </w:div>
    <w:div w:id="2114084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risk.edhec.edu" TargetMode="External"/><Relationship Id="rId18" Type="http://schemas.openxmlformats.org/officeDocument/2006/relationships/hyperlink" Target="http://www.swisslife-reim.co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edhec-risk.com" TargetMode="External"/><Relationship Id="rId17" Type="http://schemas.openxmlformats.org/officeDocument/2006/relationships/hyperlink" Target="https://www.swisslife-am.com/fr/home.html" TargetMode="External"/><Relationship Id="rId2" Type="http://schemas.openxmlformats.org/officeDocument/2006/relationships/numbering" Target="numbering.xml"/><Relationship Id="rId16" Type="http://schemas.openxmlformats.org/officeDocument/2006/relationships/hyperlink" Target="https://risk.edhec.edu/edhec-risk-investment-solution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ud.gauchon@edhec-risk.com" TargetMode="External"/><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s://risk.edhec.edu/bond-risk-premium-monitor" TargetMode="External"/><Relationship Id="rId10" Type="http://schemas.openxmlformats.org/officeDocument/2006/relationships/image" Target="media/image3.jpeg"/><Relationship Id="rId19" Type="http://schemas.openxmlformats.org/officeDocument/2006/relationships/hyperlink" Target="mailto:carine.quentin@swisslife-reim.fr"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risk.edhec.edu/indices-investment-solu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29D401-7A04-4F55-B71E-9501CEB59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TotalTime>
  <Pages>3</Pages>
  <Words>1444</Words>
  <Characters>7944</Characters>
  <Application>Microsoft Office Word</Application>
  <DocSecurity>0</DocSecurity>
  <Lines>66</Lines>
  <Paragraphs>18</Paragraphs>
  <ScaleCrop>false</ScaleCrop>
  <HeadingPairs>
    <vt:vector size="6" baseType="variant">
      <vt:variant>
        <vt:lpstr>Title</vt:lpstr>
      </vt:variant>
      <vt:variant>
        <vt:i4>1</vt:i4>
      </vt:variant>
      <vt:variant>
        <vt:lpstr>Titre</vt:lpstr>
      </vt:variant>
      <vt:variant>
        <vt:i4>1</vt:i4>
      </vt:variant>
      <vt:variant>
        <vt:lpstr>Titel</vt:lpstr>
      </vt:variant>
      <vt:variant>
        <vt:i4>1</vt:i4>
      </vt:variant>
    </vt:vector>
  </HeadingPairs>
  <TitlesOfParts>
    <vt:vector size="3" baseType="lpstr">
      <vt:lpstr>Proposition de texte pour le communiqué de presse Misys plc concernant la distinction reçue par Noël Amenc</vt:lpstr>
      <vt:lpstr>Proposition de texte pour le communiqué de presse Misys plc concernant la distinction reçue par Noël Amenc</vt:lpstr>
      <vt:lpstr>Proposition de texte pour le communiqué de presse Misys plc concernant la distinction reçue par Noël Amenc</vt:lpstr>
    </vt:vector>
  </TitlesOfParts>
  <Company>misys</Company>
  <LinksUpToDate>false</LinksUpToDate>
  <CharactersWithSpaces>9370</CharactersWithSpaces>
  <SharedDoc>false</SharedDoc>
  <HLinks>
    <vt:vector size="36" baseType="variant">
      <vt:variant>
        <vt:i4>2752624</vt:i4>
      </vt:variant>
      <vt:variant>
        <vt:i4>15</vt:i4>
      </vt:variant>
      <vt:variant>
        <vt:i4>0</vt:i4>
      </vt:variant>
      <vt:variant>
        <vt:i4>5</vt:i4>
      </vt:variant>
      <vt:variant>
        <vt:lpwstr>http://www.edhec-risk.com/</vt:lpwstr>
      </vt:variant>
      <vt:variant>
        <vt:lpwstr/>
      </vt:variant>
      <vt:variant>
        <vt:i4>2752624</vt:i4>
      </vt:variant>
      <vt:variant>
        <vt:i4>12</vt:i4>
      </vt:variant>
      <vt:variant>
        <vt:i4>0</vt:i4>
      </vt:variant>
      <vt:variant>
        <vt:i4>5</vt:i4>
      </vt:variant>
      <vt:variant>
        <vt:lpwstr>http://www.edhec-risk.com/</vt:lpwstr>
      </vt:variant>
      <vt:variant>
        <vt:lpwstr/>
      </vt:variant>
      <vt:variant>
        <vt:i4>2752624</vt:i4>
      </vt:variant>
      <vt:variant>
        <vt:i4>9</vt:i4>
      </vt:variant>
      <vt:variant>
        <vt:i4>0</vt:i4>
      </vt:variant>
      <vt:variant>
        <vt:i4>5</vt:i4>
      </vt:variant>
      <vt:variant>
        <vt:lpwstr>http://www.edhec-risk.com/</vt:lpwstr>
      </vt:variant>
      <vt:variant>
        <vt:lpwstr/>
      </vt:variant>
      <vt:variant>
        <vt:i4>2293760</vt:i4>
      </vt:variant>
      <vt:variant>
        <vt:i4>6</vt:i4>
      </vt:variant>
      <vt:variant>
        <vt:i4>0</vt:i4>
      </vt:variant>
      <vt:variant>
        <vt:i4>5</vt:i4>
      </vt:variant>
      <vt:variant>
        <vt:lpwstr>mailto:severine.anjubault@edhec-risk.com</vt:lpwstr>
      </vt:variant>
      <vt:variant>
        <vt:lpwstr/>
      </vt:variant>
      <vt:variant>
        <vt:i4>3342408</vt:i4>
      </vt:variant>
      <vt:variant>
        <vt:i4>3</vt:i4>
      </vt:variant>
      <vt:variant>
        <vt:i4>0</vt:i4>
      </vt:variant>
      <vt:variant>
        <vt:i4>5</vt:i4>
      </vt:variant>
      <vt:variant>
        <vt:lpwstr>http://docs.edhec-risk.com/mrk/000000/Press/EDHEC_Publication_Response_EC_White_Paper_Pensions_F.pdf</vt:lpwstr>
      </vt:variant>
      <vt:variant>
        <vt:lpwstr/>
      </vt:variant>
      <vt:variant>
        <vt:i4>4128849</vt:i4>
      </vt:variant>
      <vt:variant>
        <vt:i4>0</vt:i4>
      </vt:variant>
      <vt:variant>
        <vt:i4>0</vt:i4>
      </vt:variant>
      <vt:variant>
        <vt:i4>5</vt:i4>
      </vt:variant>
      <vt:variant>
        <vt:lpwstr>http://docs.edhec-risk.com/mrk/000000/Press/Letter_L_Andor_EC_White_Paper_Pensions_031012.pdf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Proposition de texte pour le communiqué de presse Misys plc concernant la distinction reçue par Noël Amenc</dc:title>
  <dc:creator>LaKrilof</dc:creator>
  <cp:lastModifiedBy>GAUCHON Maud</cp:lastModifiedBy>
  <cp:revision>15</cp:revision>
  <cp:lastPrinted>2018-07-24T10:48:00Z</cp:lastPrinted>
  <dcterms:created xsi:type="dcterms:W3CDTF">2018-10-03T15:05:00Z</dcterms:created>
  <dcterms:modified xsi:type="dcterms:W3CDTF">2018-10-17T08:53:00Z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